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D560FA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13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 w:rsidR="00D41A40">
        <w:rPr>
          <w:rStyle w:val="SubtleEmphasis"/>
          <w:rFonts w:ascii="Arial" w:hAnsi="Arial" w:cs="Arial"/>
          <w:lang w:val="bg-BG"/>
        </w:rPr>
        <w:t>4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F6127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F6127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D560FA">
        <w:rPr>
          <w:rFonts w:ascii="Arial" w:hAnsi="Arial" w:cs="Arial"/>
          <w:b/>
          <w:i/>
          <w:lang w:val="bg-BG"/>
        </w:rPr>
        <w:t>31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257FB" w:rsidRDefault="001257FB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1257FB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1257FB">
        <w:rPr>
          <w:rStyle w:val="Heading2Char"/>
          <w:lang w:val="bg-BG"/>
        </w:rPr>
        <w:t xml:space="preserve"> </w:t>
      </w:r>
      <w:r w:rsidR="000929A5" w:rsidRPr="000929A5">
        <w:rPr>
          <w:rStyle w:val="Heading2Char"/>
          <w:lang w:val="bg-BG"/>
        </w:rPr>
        <w:t>за ограничаване на плащанията в брой</w:t>
      </w:r>
      <w:r w:rsidRPr="008D49BE">
        <w:rPr>
          <w:rStyle w:val="Heading2Char"/>
          <w:lang w:val="bg-BG"/>
        </w:rPr>
        <w:t xml:space="preserve">. </w:t>
      </w:r>
      <w:r w:rsidR="00B61526" w:rsidRPr="00B61526">
        <w:rPr>
          <w:rFonts w:ascii="Arial" w:hAnsi="Arial" w:cs="Arial"/>
          <w:lang w:val="bg-BG"/>
        </w:rPr>
        <w:t>Осигурява</w:t>
      </w:r>
      <w:r w:rsidR="00B61526">
        <w:rPr>
          <w:rFonts w:ascii="Arial" w:hAnsi="Arial" w:cs="Arial"/>
          <w:lang w:val="bg-BG"/>
        </w:rPr>
        <w:t xml:space="preserve"> се</w:t>
      </w:r>
      <w:r w:rsidR="00B61526" w:rsidRPr="00B61526">
        <w:rPr>
          <w:rFonts w:ascii="Arial" w:hAnsi="Arial" w:cs="Arial"/>
          <w:lang w:val="bg-BG"/>
        </w:rPr>
        <w:t xml:space="preserve"> нова възможност за обслужваните от </w:t>
      </w:r>
      <w:r w:rsidR="00B61526">
        <w:rPr>
          <w:rFonts w:ascii="Arial" w:hAnsi="Arial" w:cs="Arial"/>
          <w:lang w:val="bg-BG"/>
        </w:rPr>
        <w:t>Българската народна банка</w:t>
      </w:r>
      <w:r w:rsidR="00B61526" w:rsidRPr="00B61526">
        <w:rPr>
          <w:rFonts w:ascii="Arial" w:hAnsi="Arial" w:cs="Arial"/>
          <w:lang w:val="bg-BG"/>
        </w:rPr>
        <w:t xml:space="preserve"> бюджетни организации и техни подведомствени разпоредители с бюджет за събиране на приходи чрез картови плащания</w:t>
      </w:r>
      <w:r w:rsidR="00B61526">
        <w:rPr>
          <w:rFonts w:ascii="Arial" w:hAnsi="Arial" w:cs="Arial"/>
          <w:lang w:val="bg-BG"/>
        </w:rPr>
        <w:t xml:space="preserve">. По същество тя представлява </w:t>
      </w:r>
      <w:r w:rsidR="00B61526" w:rsidRPr="00B61526">
        <w:rPr>
          <w:rFonts w:ascii="Arial" w:hAnsi="Arial" w:cs="Arial"/>
          <w:lang w:val="bg-BG"/>
        </w:rPr>
        <w:t>централизиран подход на обслужване на картови плащания на администрирани от</w:t>
      </w:r>
      <w:r w:rsidR="00B61526">
        <w:rPr>
          <w:rFonts w:ascii="Arial" w:hAnsi="Arial" w:cs="Arial"/>
          <w:lang w:val="bg-BG"/>
        </w:rPr>
        <w:t xml:space="preserve"> НАП приходи чрез сметка в БНБ. Този подход </w:t>
      </w:r>
      <w:r w:rsidR="00B61526" w:rsidRPr="00B61526">
        <w:rPr>
          <w:rFonts w:ascii="Arial" w:hAnsi="Arial" w:cs="Arial"/>
          <w:lang w:val="bg-BG"/>
        </w:rPr>
        <w:t>започна ефективно да се прилага в началото на 2018 г. и показа своя положителен ефект като удобна и безплатна алтернатива за лицата при плащането на администрирани от НАП публични вземания от данъци и осигурителни вноски.</w:t>
      </w:r>
      <w:r w:rsidR="00B61526">
        <w:rPr>
          <w:rFonts w:ascii="Arial" w:hAnsi="Arial" w:cs="Arial"/>
          <w:lang w:val="bg-BG"/>
        </w:rPr>
        <w:t xml:space="preserve"> Така ще се спести на администрациите </w:t>
      </w:r>
      <w:r w:rsidR="00B61526" w:rsidRPr="00B61526">
        <w:rPr>
          <w:rFonts w:ascii="Arial" w:hAnsi="Arial" w:cs="Arial"/>
          <w:lang w:val="bg-BG"/>
        </w:rPr>
        <w:t>събирането на средства чрез сметки в банки и последващото им трансфериране към сметки в БНБ.</w:t>
      </w:r>
    </w:p>
    <w:p w:rsidR="000929A5" w:rsidRDefault="000929A5" w:rsidP="002B6EE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1257FB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1257FB">
        <w:rPr>
          <w:rStyle w:val="Heading2Char"/>
          <w:lang w:val="bg-BG"/>
        </w:rPr>
        <w:t xml:space="preserve"> </w:t>
      </w:r>
      <w:r w:rsidRPr="000929A5">
        <w:rPr>
          <w:rStyle w:val="Heading2Char"/>
          <w:lang w:val="bg-BG"/>
        </w:rPr>
        <w:t>за устройството и застрояването на Столичната община</w:t>
      </w:r>
      <w:r w:rsidRPr="008D49BE">
        <w:rPr>
          <w:rStyle w:val="Heading2Char"/>
          <w:lang w:val="bg-BG"/>
        </w:rPr>
        <w:t xml:space="preserve">. </w:t>
      </w:r>
      <w:r w:rsidR="002B6EEA" w:rsidRPr="002B6EEA">
        <w:rPr>
          <w:rFonts w:ascii="Arial" w:hAnsi="Arial" w:cs="Arial"/>
          <w:lang w:val="bg-BG"/>
        </w:rPr>
        <w:t>Въвеждат</w:t>
      </w:r>
      <w:r w:rsidR="002B6EEA">
        <w:rPr>
          <w:rFonts w:ascii="Arial" w:hAnsi="Arial" w:cs="Arial"/>
          <w:lang w:val="bg-BG"/>
        </w:rPr>
        <w:t xml:space="preserve"> се</w:t>
      </w:r>
      <w:r w:rsidR="002B6EEA" w:rsidRPr="002B6EEA">
        <w:rPr>
          <w:rFonts w:ascii="Arial" w:hAnsi="Arial" w:cs="Arial"/>
          <w:lang w:val="bg-BG"/>
        </w:rPr>
        <w:t xml:space="preserve"> специфични правила и нормативи за територията на столичния градски и околоградски район</w:t>
      </w:r>
      <w:r w:rsidR="002B6EEA">
        <w:rPr>
          <w:rFonts w:ascii="Arial" w:hAnsi="Arial" w:cs="Arial"/>
          <w:lang w:val="bg-BG"/>
        </w:rPr>
        <w:t xml:space="preserve">. Промените са </w:t>
      </w:r>
      <w:r w:rsidR="002B6EEA" w:rsidRPr="002B6EEA">
        <w:rPr>
          <w:rFonts w:ascii="Arial" w:hAnsi="Arial" w:cs="Arial"/>
          <w:lang w:val="bg-BG"/>
        </w:rPr>
        <w:t>насочен</w:t>
      </w:r>
      <w:r w:rsidR="002B6EEA">
        <w:rPr>
          <w:rFonts w:ascii="Arial" w:hAnsi="Arial" w:cs="Arial"/>
          <w:lang w:val="bg-BG"/>
        </w:rPr>
        <w:t>и</w:t>
      </w:r>
      <w:r w:rsidR="002B6EEA" w:rsidRPr="002B6EEA">
        <w:rPr>
          <w:rFonts w:ascii="Arial" w:hAnsi="Arial" w:cs="Arial"/>
          <w:lang w:val="bg-BG"/>
        </w:rPr>
        <w:t xml:space="preserve"> към решаване на следните основни въпроси:</w:t>
      </w:r>
      <w:r w:rsidR="002B6EEA">
        <w:rPr>
          <w:rFonts w:ascii="Arial" w:hAnsi="Arial" w:cs="Arial"/>
          <w:lang w:val="bg-BG"/>
        </w:rPr>
        <w:t xml:space="preserve"> </w:t>
      </w:r>
      <w:r w:rsidR="002B6EEA" w:rsidRPr="002B6EEA">
        <w:rPr>
          <w:rFonts w:ascii="Arial" w:hAnsi="Arial" w:cs="Arial"/>
          <w:lang w:val="bg-BG"/>
        </w:rPr>
        <w:t>въвеждане на регламенти относно високите сгради и зоните без максимални стойности за кота корниз на сградите;</w:t>
      </w:r>
      <w:r w:rsidR="002B6EEA">
        <w:rPr>
          <w:rFonts w:ascii="Arial" w:hAnsi="Arial" w:cs="Arial"/>
          <w:lang w:val="bg-BG"/>
        </w:rPr>
        <w:t xml:space="preserve"> </w:t>
      </w:r>
      <w:r w:rsidR="002B6EEA" w:rsidRPr="002B6EEA">
        <w:rPr>
          <w:rFonts w:ascii="Arial" w:hAnsi="Arial" w:cs="Arial"/>
          <w:lang w:val="bg-BG"/>
        </w:rPr>
        <w:t>озеленяване; трафик и паркиране; градска среда; жилищни комплекси; намаляване на административната тежест и премахване на съществуващи ограничения; предвиждане издаването на нов</w:t>
      </w:r>
      <w:r w:rsidR="002B6EEA">
        <w:rPr>
          <w:rFonts w:ascii="Arial" w:hAnsi="Arial" w:cs="Arial"/>
          <w:lang w:val="bg-BG"/>
        </w:rPr>
        <w:t xml:space="preserve">и подзаконови нормативни актове и </w:t>
      </w:r>
      <w:r w:rsidR="002B6EEA" w:rsidRPr="002B6EEA">
        <w:rPr>
          <w:rFonts w:ascii="Arial" w:hAnsi="Arial" w:cs="Arial"/>
          <w:lang w:val="bg-BG"/>
        </w:rPr>
        <w:t>актуализиране на текстове спрямо действащата нормативна уредба.</w:t>
      </w:r>
    </w:p>
    <w:p w:rsidR="00580AA3" w:rsidRDefault="00BC57F4" w:rsidP="002B6EE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580AA3">
        <w:rPr>
          <w:rFonts w:ascii="Arial" w:hAnsi="Arial" w:cs="Arial"/>
          <w:lang w:val="bg-BG"/>
        </w:rPr>
        <w:t xml:space="preserve"> </w:t>
      </w:r>
      <w:r w:rsidR="00580AA3" w:rsidRPr="006A5456">
        <w:rPr>
          <w:rFonts w:ascii="Arial" w:hAnsi="Arial" w:cs="Arial"/>
          <w:lang w:val="bg-BG"/>
        </w:rPr>
        <w:t xml:space="preserve">е </w:t>
      </w:r>
      <w:r w:rsidR="000929A5" w:rsidRPr="000929A5">
        <w:rPr>
          <w:rStyle w:val="Heading2Char"/>
          <w:lang w:val="bg-BG"/>
        </w:rPr>
        <w:t>Постан</w:t>
      </w:r>
      <w:r w:rsidR="000929A5">
        <w:rPr>
          <w:rStyle w:val="Heading2Char"/>
          <w:lang w:val="bg-BG"/>
        </w:rPr>
        <w:t>овление № 47 от 29 март 2018 г.</w:t>
      </w:r>
      <w:r w:rsidRPr="00BC57F4">
        <w:rPr>
          <w:rStyle w:val="Heading2Char"/>
          <w:lang w:val="bg-BG"/>
        </w:rPr>
        <w:t xml:space="preserve"> </w:t>
      </w:r>
      <w:r w:rsidR="002B6EEA">
        <w:rPr>
          <w:rFonts w:ascii="Arial" w:hAnsi="Arial" w:cs="Arial"/>
          <w:lang w:val="bg-BG"/>
        </w:rPr>
        <w:t xml:space="preserve">Утвърждава се </w:t>
      </w:r>
      <w:r w:rsidR="002B6EEA" w:rsidRPr="002B6EEA">
        <w:rPr>
          <w:rFonts w:ascii="Arial" w:hAnsi="Arial" w:cs="Arial"/>
          <w:lang w:val="bg-BG"/>
        </w:rPr>
        <w:t>нов модел на разпределение на средствата от държавния бюджет за образователните институции</w:t>
      </w:r>
      <w:r w:rsidR="002B6EEA">
        <w:rPr>
          <w:rFonts w:ascii="Arial" w:hAnsi="Arial" w:cs="Arial"/>
          <w:lang w:val="bg-BG"/>
        </w:rPr>
        <w:t>.</w:t>
      </w:r>
      <w:r w:rsidR="002B6EEA" w:rsidRPr="002B6EEA">
        <w:rPr>
          <w:lang w:val="bg-BG"/>
        </w:rPr>
        <w:t xml:space="preserve"> </w:t>
      </w:r>
      <w:r w:rsidR="002B6EEA" w:rsidRPr="002B6EEA">
        <w:rPr>
          <w:rFonts w:ascii="Arial" w:hAnsi="Arial" w:cs="Arial"/>
          <w:lang w:val="bg-BG"/>
        </w:rPr>
        <w:t>Средствата вече ще се разпределят между бюджетите на първостепенните разпоредители не само въз основа на броя на децата и учениците и стандартите за дете и ученик, но и на база брой групи/паралелки, брой институции и стандарти за група/паралелка и институция. Този механизъм осигурява по-висок финансов ресурс на малките детски градини и училища, защото размерът на финансирането вече не е обвързан само с броя на децата и учениците.</w:t>
      </w:r>
      <w:r w:rsidR="002B6EEA">
        <w:rPr>
          <w:rFonts w:ascii="Arial" w:hAnsi="Arial" w:cs="Arial"/>
          <w:lang w:val="bg-BG"/>
        </w:rPr>
        <w:t xml:space="preserve"> </w:t>
      </w:r>
      <w:r w:rsidR="002B6EEA" w:rsidRPr="002B6EEA">
        <w:rPr>
          <w:rFonts w:ascii="Arial" w:hAnsi="Arial" w:cs="Arial"/>
          <w:lang w:val="bg-BG"/>
        </w:rPr>
        <w:t>Средствата по стандартите за брой институции, брой групи/паралелки и брой деца/ученици се коригират с регионален коефициент, чийто размер се определя според броя на населението в общинския център и отдалечеността му от град с население над 100 000 жители и от областен град. При прилагането на този коефициент малките и отдалечени общини получават допълнителни средства.</w:t>
      </w:r>
      <w:r w:rsidR="002B6EEA">
        <w:rPr>
          <w:rFonts w:ascii="Arial" w:hAnsi="Arial" w:cs="Arial"/>
          <w:lang w:val="bg-BG"/>
        </w:rPr>
        <w:t xml:space="preserve"> </w:t>
      </w:r>
      <w:r w:rsidR="002B6EEA" w:rsidRPr="002B6EEA">
        <w:rPr>
          <w:rFonts w:ascii="Arial" w:hAnsi="Arial" w:cs="Arial"/>
          <w:lang w:val="bg-BG"/>
        </w:rPr>
        <w:t>Въвежда се и механизъм, чрез който се осигуряват допълнителни средства за работа с деца и ученици от уязвими групи.</w:t>
      </w:r>
    </w:p>
    <w:p w:rsidR="00580AA3" w:rsidRDefault="0026656C" w:rsidP="00730F3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0929A5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и допълнен</w:t>
      </w:r>
      <w:r w:rsidR="000929A5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 xml:space="preserve">е </w:t>
      </w:r>
      <w:r w:rsidR="000929A5">
        <w:rPr>
          <w:rStyle w:val="Heading2Char"/>
          <w:lang w:val="bg-BG"/>
        </w:rPr>
        <w:t>Наредба № 8 от 2015 г</w:t>
      </w:r>
      <w:r w:rsidRPr="008D49BE">
        <w:rPr>
          <w:rStyle w:val="Heading2Char"/>
          <w:lang w:val="bg-BG"/>
        </w:rPr>
        <w:t xml:space="preserve">. </w:t>
      </w:r>
      <w:r w:rsidR="002B6EEA">
        <w:rPr>
          <w:rFonts w:ascii="Arial" w:hAnsi="Arial" w:cs="Arial"/>
          <w:lang w:val="bg-BG"/>
        </w:rPr>
        <w:t xml:space="preserve">Транспонират се новите изисквания на правото на ЕС относно </w:t>
      </w:r>
      <w:r w:rsidR="002B6EEA" w:rsidRPr="002B6EEA">
        <w:rPr>
          <w:rFonts w:ascii="Arial" w:hAnsi="Arial" w:cs="Arial"/>
          <w:lang w:val="bg-BG"/>
        </w:rPr>
        <w:t>защитните мерки срещу въвеждането в Общността на вредители по растенията или растителните продукти и срещу тяхното разпространение в Общността</w:t>
      </w:r>
      <w:r w:rsidR="002B6EEA">
        <w:rPr>
          <w:rFonts w:ascii="Arial" w:hAnsi="Arial" w:cs="Arial"/>
          <w:lang w:val="bg-BG"/>
        </w:rPr>
        <w:t>.</w:t>
      </w:r>
      <w:r w:rsidR="00730F3D" w:rsidRPr="00730F3D">
        <w:rPr>
          <w:rFonts w:ascii="Arial" w:hAnsi="Arial" w:cs="Arial"/>
          <w:lang w:val="bg-BG"/>
        </w:rPr>
        <w:t xml:space="preserve"> </w:t>
      </w:r>
      <w:r w:rsidR="00D9266E">
        <w:rPr>
          <w:rFonts w:ascii="Arial" w:hAnsi="Arial" w:cs="Arial"/>
          <w:lang w:val="bg-BG"/>
        </w:rPr>
        <w:t xml:space="preserve"> </w:t>
      </w:r>
    </w:p>
    <w:p w:rsidR="000929A5" w:rsidRDefault="000929A5" w:rsidP="00730F3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 xml:space="preserve">е </w:t>
      </w:r>
      <w:r w:rsidRPr="000929A5">
        <w:rPr>
          <w:rStyle w:val="Heading2Char"/>
          <w:lang w:val="bg-BG"/>
        </w:rPr>
        <w:t xml:space="preserve">Наредба № 52 от 2016 г. </w:t>
      </w:r>
      <w:r w:rsidR="00B668D1">
        <w:rPr>
          <w:rFonts w:ascii="Arial" w:hAnsi="Arial" w:cs="Arial"/>
          <w:lang w:val="bg-BG"/>
        </w:rPr>
        <w:t xml:space="preserve">Фиксират се </w:t>
      </w:r>
      <w:r w:rsidR="00B668D1" w:rsidRPr="00B668D1">
        <w:rPr>
          <w:rFonts w:ascii="Arial" w:hAnsi="Arial" w:cs="Arial"/>
          <w:lang w:val="bg-BG"/>
        </w:rPr>
        <w:t>ред</w:t>
      </w:r>
      <w:r w:rsidR="00B668D1">
        <w:rPr>
          <w:rFonts w:ascii="Arial" w:hAnsi="Arial" w:cs="Arial"/>
          <w:lang w:val="bg-BG"/>
        </w:rPr>
        <w:t>ът</w:t>
      </w:r>
      <w:r w:rsidR="00B668D1" w:rsidRPr="00B668D1">
        <w:rPr>
          <w:rFonts w:ascii="Arial" w:hAnsi="Arial" w:cs="Arial"/>
          <w:lang w:val="bg-BG"/>
        </w:rPr>
        <w:t xml:space="preserve"> и начин</w:t>
      </w:r>
      <w:r w:rsidR="00B668D1">
        <w:rPr>
          <w:rFonts w:ascii="Arial" w:hAnsi="Arial" w:cs="Arial"/>
          <w:lang w:val="bg-BG"/>
        </w:rPr>
        <w:t>ът</w:t>
      </w:r>
      <w:r w:rsidR="00B668D1" w:rsidRPr="00B668D1">
        <w:rPr>
          <w:rFonts w:ascii="Arial" w:hAnsi="Arial" w:cs="Arial"/>
          <w:lang w:val="bg-BG"/>
        </w:rPr>
        <w:t xml:space="preserve"> за отчисляване на инвестиционната такса, събирана от пенсионноосигурителните дружества при управлението на фондовете за допълнително доброволно пенсионно осигуряване</w:t>
      </w:r>
      <w:r w:rsidR="00B668D1">
        <w:rPr>
          <w:rFonts w:ascii="Arial" w:hAnsi="Arial" w:cs="Arial"/>
          <w:lang w:val="bg-BG"/>
        </w:rPr>
        <w:t>.</w:t>
      </w:r>
      <w:r w:rsidR="00B668D1" w:rsidRPr="00B668D1">
        <w:rPr>
          <w:lang w:val="bg-BG"/>
        </w:rPr>
        <w:t xml:space="preserve"> </w:t>
      </w:r>
      <w:r w:rsidR="00B668D1" w:rsidRPr="00B668D1">
        <w:rPr>
          <w:rFonts w:ascii="Arial" w:hAnsi="Arial" w:cs="Arial"/>
          <w:lang w:val="bg-BG"/>
        </w:rPr>
        <w:t>Дължимата сума за инвестиционната такса се утвърждава всеки месец по ред, определен от управителния орган на пенсионноосигурителното дружество, управляващо фонда</w:t>
      </w:r>
      <w:r w:rsidR="00B668D1">
        <w:rPr>
          <w:rFonts w:ascii="Arial" w:hAnsi="Arial" w:cs="Arial"/>
          <w:lang w:val="bg-BG"/>
        </w:rPr>
        <w:t>.</w:t>
      </w:r>
      <w:r w:rsidRPr="00730F3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 </w:t>
      </w:r>
    </w:p>
    <w:p w:rsidR="000929A5" w:rsidRDefault="000929A5" w:rsidP="00730F3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</w:t>
      </w:r>
      <w:r w:rsidRPr="006A5456">
        <w:rPr>
          <w:rFonts w:ascii="Arial" w:hAnsi="Arial" w:cs="Arial"/>
          <w:lang w:val="bg-BG"/>
        </w:rPr>
        <w:t xml:space="preserve">е </w:t>
      </w:r>
      <w:r w:rsidRPr="000929A5">
        <w:rPr>
          <w:rStyle w:val="Heading2Char"/>
          <w:lang w:val="bg-BG"/>
        </w:rPr>
        <w:t>Устройствения</w:t>
      </w:r>
      <w:r>
        <w:rPr>
          <w:rStyle w:val="Heading2Char"/>
          <w:lang w:val="bg-BG"/>
        </w:rPr>
        <w:t>т</w:t>
      </w:r>
      <w:r w:rsidRPr="000929A5">
        <w:rPr>
          <w:rStyle w:val="Heading2Char"/>
          <w:lang w:val="bg-BG"/>
        </w:rPr>
        <w:t xml:space="preserve"> правилник на Комисията за защита на конкуренцията</w:t>
      </w:r>
      <w:r w:rsidRPr="008D49BE">
        <w:rPr>
          <w:rStyle w:val="Heading2Char"/>
          <w:lang w:val="bg-BG"/>
        </w:rPr>
        <w:t xml:space="preserve">. </w:t>
      </w:r>
      <w:r w:rsidR="00B668D1">
        <w:rPr>
          <w:rFonts w:ascii="Arial" w:hAnsi="Arial" w:cs="Arial"/>
          <w:lang w:val="bg-BG"/>
        </w:rPr>
        <w:t xml:space="preserve">Актуализират се функциите и задълженията на Комисията и на нейните органи във връзка с отмяната на Закона за публично-частното партньорство. </w:t>
      </w:r>
      <w:r w:rsidRPr="00730F3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 </w:t>
      </w:r>
    </w:p>
    <w:p w:rsidR="00D560FA" w:rsidRPr="006A5456" w:rsidRDefault="00D560FA" w:rsidP="00D560F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lastRenderedPageBreak/>
        <w:t xml:space="preserve">АКЦЕНТИ - Държавен вестник, бр. </w:t>
      </w:r>
      <w:r>
        <w:rPr>
          <w:rFonts w:ascii="Arial" w:hAnsi="Arial" w:cs="Arial"/>
          <w:b/>
          <w:i/>
          <w:lang w:val="bg-BG"/>
        </w:rPr>
        <w:t>3</w:t>
      </w:r>
      <w:r>
        <w:rPr>
          <w:rFonts w:ascii="Arial" w:hAnsi="Arial" w:cs="Arial"/>
          <w:b/>
          <w:i/>
          <w:lang w:val="bg-BG"/>
        </w:rPr>
        <w:t>2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560FA" w:rsidRDefault="00D560FA" w:rsidP="0016444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D560FA">
        <w:rPr>
          <w:rStyle w:val="Heading2Char"/>
          <w:lang w:val="bg-BG"/>
        </w:rPr>
        <w:t>Постан</w:t>
      </w:r>
      <w:r>
        <w:rPr>
          <w:rStyle w:val="Heading2Char"/>
          <w:lang w:val="bg-BG"/>
        </w:rPr>
        <w:t>овление № 49 от 10 април 2018 г</w:t>
      </w:r>
      <w:r w:rsidRPr="008D49BE">
        <w:rPr>
          <w:rStyle w:val="Heading2Char"/>
          <w:lang w:val="bg-BG"/>
        </w:rPr>
        <w:t xml:space="preserve">. </w:t>
      </w:r>
      <w:r w:rsidR="00164448">
        <w:rPr>
          <w:rFonts w:ascii="Arial" w:hAnsi="Arial" w:cs="Arial"/>
          <w:lang w:val="bg-BG"/>
        </w:rPr>
        <w:t xml:space="preserve">Кабинетът осигури </w:t>
      </w:r>
      <w:r w:rsidR="00164448" w:rsidRPr="00164448">
        <w:rPr>
          <w:rFonts w:ascii="Arial" w:hAnsi="Arial" w:cs="Arial"/>
          <w:lang w:val="bg-BG"/>
        </w:rPr>
        <w:t>допълнителни разходи по бюджета на Министерството на отбраната в размер на 85 118 лв.</w:t>
      </w:r>
      <w:r w:rsidR="00164448">
        <w:rPr>
          <w:rFonts w:ascii="Arial" w:hAnsi="Arial" w:cs="Arial"/>
          <w:lang w:val="bg-BG"/>
        </w:rPr>
        <w:t xml:space="preserve"> </w:t>
      </w:r>
      <w:r w:rsidR="00164448" w:rsidRPr="00164448">
        <w:rPr>
          <w:rFonts w:ascii="Arial" w:hAnsi="Arial" w:cs="Arial"/>
          <w:lang w:val="bg-BG"/>
        </w:rPr>
        <w:t>Средствата, които са предвидени в централния бюджет, ще бъдат предоставени на Военномедицинската академ</w:t>
      </w:r>
      <w:r w:rsidR="00164448">
        <w:rPr>
          <w:rFonts w:ascii="Arial" w:hAnsi="Arial" w:cs="Arial"/>
          <w:lang w:val="bg-BG"/>
        </w:rPr>
        <w:t>ия и на Изпълнителната агенция "</w:t>
      </w:r>
      <w:r w:rsidR="00164448" w:rsidRPr="00164448">
        <w:rPr>
          <w:rFonts w:ascii="Arial" w:hAnsi="Arial" w:cs="Arial"/>
          <w:lang w:val="bg-BG"/>
        </w:rPr>
        <w:t>Военни клубове и военно-почивно дело</w:t>
      </w:r>
      <w:r w:rsidR="00164448">
        <w:rPr>
          <w:rFonts w:ascii="Arial" w:hAnsi="Arial" w:cs="Arial"/>
          <w:lang w:val="bg-BG"/>
        </w:rPr>
        <w:t>"</w:t>
      </w:r>
      <w:r w:rsidR="00164448" w:rsidRPr="00164448">
        <w:rPr>
          <w:rFonts w:ascii="Arial" w:hAnsi="Arial" w:cs="Arial"/>
          <w:lang w:val="bg-BG"/>
        </w:rPr>
        <w:t>. С тях ще бъдат разплатени извършените разходи по предоставени дейности и услуги на правоимащите лица по Закона за ветераните от войните и Закона за военноинвалидите и военнопострадалите.</w:t>
      </w:r>
      <w:r w:rsidRPr="00EF583E">
        <w:rPr>
          <w:rFonts w:ascii="Arial" w:hAnsi="Arial" w:cs="Arial"/>
          <w:lang w:val="bg-BG"/>
        </w:rPr>
        <w:t xml:space="preserve"> </w:t>
      </w:r>
    </w:p>
    <w:p w:rsidR="00D560FA" w:rsidRDefault="00D560FA" w:rsidP="00D560F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 и допълнен</w:t>
      </w:r>
      <w:r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D560FA">
        <w:rPr>
          <w:rStyle w:val="Heading2Char"/>
          <w:lang w:val="bg-BG"/>
        </w:rPr>
        <w:t xml:space="preserve">Постановление № 79 </w:t>
      </w:r>
      <w:r>
        <w:rPr>
          <w:rStyle w:val="Heading2Char"/>
          <w:lang w:val="bg-BG"/>
        </w:rPr>
        <w:t>на Министерския съвет от 2016 г</w:t>
      </w:r>
      <w:r w:rsidRPr="008D49BE">
        <w:rPr>
          <w:rStyle w:val="Heading2Char"/>
          <w:lang w:val="bg-BG"/>
        </w:rPr>
        <w:t xml:space="preserve">. </w:t>
      </w:r>
      <w:r w:rsidR="00164448" w:rsidRPr="00164448">
        <w:rPr>
          <w:rFonts w:ascii="Arial" w:hAnsi="Arial" w:cs="Arial"/>
          <w:lang w:val="bg-BG"/>
        </w:rPr>
        <w:t>Правителството отпуска допълнителни средства, за да се осигури достъп до електронно четими учебници за всички ученици от I до VII клас. Мярката е в изпълнение на дейностите за намаляване тежестта на ученическите раници и за по-голяма ефективност на образователния процес и повишаване качеството на обучението. Електронно четимите учебници ще имат напълно идентично съдържание с това на одобрения учебник, създаден като печатно издание.</w:t>
      </w:r>
    </w:p>
    <w:p w:rsidR="00417030" w:rsidRDefault="00D560FA" w:rsidP="00D560F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D560FA">
        <w:rPr>
          <w:rStyle w:val="Heading2Char"/>
          <w:lang w:val="bg-BG"/>
        </w:rPr>
        <w:t>Решение № 5 от 27 март 2018 г</w:t>
      </w:r>
      <w:r>
        <w:rPr>
          <w:rStyle w:val="Heading2Char"/>
          <w:lang w:val="bg-BG"/>
        </w:rPr>
        <w:t>. на КС</w:t>
      </w:r>
      <w:r w:rsidRPr="008D49BE">
        <w:rPr>
          <w:rStyle w:val="Heading2Char"/>
          <w:lang w:val="bg-BG"/>
        </w:rPr>
        <w:t xml:space="preserve">. </w:t>
      </w:r>
      <w:r w:rsidR="00417030">
        <w:rPr>
          <w:rFonts w:ascii="Arial" w:hAnsi="Arial" w:cs="Arial"/>
          <w:lang w:val="bg-BG"/>
        </w:rPr>
        <w:t xml:space="preserve">Съдът отхвърля искането </w:t>
      </w:r>
      <w:r w:rsidR="00417030" w:rsidRPr="00417030">
        <w:rPr>
          <w:rFonts w:ascii="Arial" w:hAnsi="Arial" w:cs="Arial"/>
          <w:lang w:val="bg-BG"/>
        </w:rPr>
        <w:t>на Висшия адвокатски съвет за установяване на противоконституционност на § 15 от Преходни и Заключителни разпоредби към Закона за изменение и допълнение на Закона за собствеността и ползването на земеделските земи (ДВ, бр. 61 от</w:t>
      </w:r>
      <w:r w:rsidR="00417030">
        <w:rPr>
          <w:rFonts w:ascii="Arial" w:hAnsi="Arial" w:cs="Arial"/>
          <w:lang w:val="bg-BG"/>
        </w:rPr>
        <w:t xml:space="preserve"> </w:t>
      </w:r>
      <w:r w:rsidR="00417030" w:rsidRPr="00417030">
        <w:rPr>
          <w:rFonts w:ascii="Arial" w:hAnsi="Arial" w:cs="Arial"/>
          <w:lang w:val="bg-BG"/>
        </w:rPr>
        <w:t>2015 г.), на чл. 37и с изключение на ал. 1, последно изречение, ал. 2, ал. 3, ал. 4, последно изречение, ал. 5 и ал. 15, на чл. 37м и на чл. 42 от Закона за собствеността и ползването на земеделските земи</w:t>
      </w:r>
      <w:r w:rsidR="00417030">
        <w:rPr>
          <w:rFonts w:ascii="Arial" w:hAnsi="Arial" w:cs="Arial"/>
          <w:lang w:val="bg-BG"/>
        </w:rPr>
        <w:t xml:space="preserve">, с които разпоредби се възлагат нови задължения на </w:t>
      </w:r>
      <w:r w:rsidR="00417030" w:rsidRPr="00417030">
        <w:rPr>
          <w:rFonts w:ascii="Arial" w:hAnsi="Arial" w:cs="Arial"/>
          <w:lang w:val="bg-BG"/>
        </w:rPr>
        <w:t>ползвателите, сключили договори за наем или аренда на пасища, мери и ливади от държавния и общинския поземлен фонд.</w:t>
      </w:r>
    </w:p>
    <w:p w:rsidR="00D560FA" w:rsidRDefault="00D560FA" w:rsidP="0041703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D560FA">
        <w:rPr>
          <w:rStyle w:val="Heading2Char"/>
          <w:lang w:val="bg-BG"/>
        </w:rPr>
        <w:t xml:space="preserve">Решение № 6 от 27 март 2018 г. </w:t>
      </w:r>
      <w:r>
        <w:rPr>
          <w:rStyle w:val="Heading2Char"/>
          <w:lang w:val="bg-BG"/>
        </w:rPr>
        <w:t>на КС</w:t>
      </w:r>
      <w:r w:rsidRPr="008D49BE">
        <w:rPr>
          <w:rStyle w:val="Heading2Char"/>
          <w:lang w:val="bg-BG"/>
        </w:rPr>
        <w:t xml:space="preserve">. </w:t>
      </w:r>
      <w:r w:rsidR="00417030">
        <w:rPr>
          <w:rFonts w:ascii="Arial" w:hAnsi="Arial" w:cs="Arial"/>
          <w:lang w:val="bg-BG"/>
        </w:rPr>
        <w:t>Отхвърлено е</w:t>
      </w:r>
      <w:r w:rsidR="00417030" w:rsidRPr="00417030">
        <w:rPr>
          <w:rFonts w:ascii="Arial" w:hAnsi="Arial" w:cs="Arial"/>
          <w:lang w:val="bg-BG"/>
        </w:rPr>
        <w:t xml:space="preserve"> искането на пленума на </w:t>
      </w:r>
      <w:r w:rsidR="00417030">
        <w:rPr>
          <w:rFonts w:ascii="Arial" w:hAnsi="Arial" w:cs="Arial"/>
          <w:lang w:val="bg-BG"/>
        </w:rPr>
        <w:t xml:space="preserve">ВКС </w:t>
      </w:r>
      <w:r w:rsidR="00417030" w:rsidRPr="00417030">
        <w:rPr>
          <w:rFonts w:ascii="Arial" w:hAnsi="Arial" w:cs="Arial"/>
          <w:lang w:val="bg-BG"/>
        </w:rPr>
        <w:t>за установяване на противоконституционност и несъответствие с чл. 6 от Конвенция за защита на правата на човека и основните свободи на чл.127, ал. 1, предложения предпоследно и последно от На</w:t>
      </w:r>
      <w:r w:rsidR="00417030">
        <w:rPr>
          <w:rFonts w:ascii="Arial" w:hAnsi="Arial" w:cs="Arial"/>
          <w:lang w:val="bg-BG"/>
        </w:rPr>
        <w:t xml:space="preserve">казателно-процесуалния кодекс, както и </w:t>
      </w:r>
      <w:r w:rsidR="00417030" w:rsidRPr="00417030">
        <w:rPr>
          <w:rFonts w:ascii="Arial" w:hAnsi="Arial" w:cs="Arial"/>
          <w:lang w:val="bg-BG"/>
        </w:rPr>
        <w:t xml:space="preserve">искането на пленума на Върховния касационен съд и на Висшия адвокатски съвет за установяване на противоконституционност на чл. 411а, ал. 1, т. 4 от Наказателно-процесуалния кодекс  </w:t>
      </w:r>
    </w:p>
    <w:p w:rsidR="00D560FA" w:rsidRDefault="00D560FA" w:rsidP="00D560F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Наредба № 3 от 29 март 2018 г</w:t>
      </w:r>
      <w:r w:rsidRPr="008D49BE">
        <w:rPr>
          <w:rStyle w:val="Heading2Char"/>
          <w:lang w:val="bg-BG"/>
        </w:rPr>
        <w:t xml:space="preserve">. </w:t>
      </w:r>
      <w:r w:rsidR="00610731">
        <w:rPr>
          <w:rFonts w:ascii="Arial" w:hAnsi="Arial" w:cs="Arial"/>
          <w:lang w:val="bg-BG"/>
        </w:rPr>
        <w:t xml:space="preserve">С нея се уреждат условията и редът </w:t>
      </w:r>
      <w:r w:rsidR="00610731" w:rsidRPr="00610731">
        <w:rPr>
          <w:rFonts w:ascii="Arial" w:hAnsi="Arial" w:cs="Arial"/>
          <w:lang w:val="bg-BG"/>
        </w:rPr>
        <w:t>за издаване на лицензия на вносител за внос на семена от коноп, непредназначени за посев</w:t>
      </w:r>
      <w:r w:rsidR="00610731">
        <w:rPr>
          <w:rFonts w:ascii="Arial" w:hAnsi="Arial" w:cs="Arial"/>
          <w:lang w:val="bg-BG"/>
        </w:rPr>
        <w:t>.</w:t>
      </w:r>
      <w:r w:rsidR="002968ED">
        <w:rPr>
          <w:rFonts w:ascii="Arial" w:hAnsi="Arial" w:cs="Arial"/>
          <w:lang w:val="bg-BG"/>
        </w:rPr>
        <w:t xml:space="preserve"> За издаване на лицензия лицата ежегодно в срок до 10 януари трябва да подават</w:t>
      </w:r>
      <w:r w:rsidR="002968ED" w:rsidRPr="002968ED">
        <w:rPr>
          <w:rFonts w:ascii="Arial" w:hAnsi="Arial" w:cs="Arial"/>
          <w:lang w:val="bg-BG"/>
        </w:rPr>
        <w:t xml:space="preserve"> писмено заявление по образец до министъра на земеделието и храните</w:t>
      </w:r>
      <w:r w:rsidR="002968ED">
        <w:rPr>
          <w:rFonts w:ascii="Arial" w:hAnsi="Arial" w:cs="Arial"/>
          <w:lang w:val="bg-BG"/>
        </w:rPr>
        <w:t>.</w:t>
      </w:r>
    </w:p>
    <w:p w:rsidR="00D560FA" w:rsidRDefault="00D560FA" w:rsidP="00D560F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Наредба № РД-02-20-9 от 2012 г</w:t>
      </w:r>
      <w:r w:rsidRPr="008D49BE">
        <w:rPr>
          <w:rStyle w:val="Heading2Char"/>
          <w:lang w:val="bg-BG"/>
        </w:rPr>
        <w:t xml:space="preserve">. </w:t>
      </w:r>
      <w:r w:rsidR="00610731" w:rsidRPr="00610731">
        <w:rPr>
          <w:rFonts w:ascii="Arial" w:hAnsi="Arial" w:cs="Arial"/>
          <w:lang w:val="bg-BG"/>
        </w:rPr>
        <w:t>Регламентира</w:t>
      </w:r>
      <w:r w:rsidR="00610731">
        <w:rPr>
          <w:rFonts w:ascii="Arial" w:hAnsi="Arial" w:cs="Arial"/>
          <w:lang w:val="bg-BG"/>
        </w:rPr>
        <w:t>т се</w:t>
      </w:r>
      <w:r w:rsidR="00610731" w:rsidRPr="00610731">
        <w:rPr>
          <w:rFonts w:ascii="Arial" w:hAnsi="Arial" w:cs="Arial"/>
          <w:lang w:val="bg-BG"/>
        </w:rPr>
        <w:t xml:space="preserve"> </w:t>
      </w:r>
      <w:r w:rsidR="00610731">
        <w:rPr>
          <w:rFonts w:ascii="Arial" w:hAnsi="Arial" w:cs="Arial"/>
          <w:lang w:val="bg-BG"/>
        </w:rPr>
        <w:t>нови правила</w:t>
      </w:r>
      <w:r w:rsidR="00610731" w:rsidRPr="00610731">
        <w:rPr>
          <w:rFonts w:ascii="Arial" w:hAnsi="Arial" w:cs="Arial"/>
          <w:lang w:val="bg-BG"/>
        </w:rPr>
        <w:t xml:space="preserve"> за предоставяне на достъп до регистрите</w:t>
      </w:r>
      <w:r w:rsidR="00610731">
        <w:rPr>
          <w:rFonts w:ascii="Arial" w:hAnsi="Arial" w:cs="Arial"/>
          <w:lang w:val="bg-BG"/>
        </w:rPr>
        <w:t>, поддържани по реда на Закона за гражданската регистрация.</w:t>
      </w:r>
    </w:p>
    <w:p w:rsidR="00D560FA" w:rsidRDefault="00D560FA" w:rsidP="00D560F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Обнародвана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D560FA">
        <w:rPr>
          <w:rStyle w:val="Heading2Char"/>
          <w:lang w:val="bg-BG"/>
        </w:rPr>
        <w:t xml:space="preserve">Наредба № 16 от 29 март 2018 г. </w:t>
      </w:r>
      <w:r w:rsidR="00D21206">
        <w:rPr>
          <w:rFonts w:ascii="Arial" w:hAnsi="Arial" w:cs="Arial"/>
          <w:lang w:val="bg-BG"/>
        </w:rPr>
        <w:t>Разписват се условия и ред</w:t>
      </w:r>
      <w:r w:rsidR="00D21206" w:rsidRPr="00D21206">
        <w:rPr>
          <w:rFonts w:ascii="Arial" w:hAnsi="Arial" w:cs="Arial"/>
          <w:lang w:val="bg-BG"/>
        </w:rPr>
        <w:t xml:space="preserve"> за лицензиране на платежна институция и дружество за електронни пари, условията</w:t>
      </w:r>
      <w:r w:rsidR="00D21206">
        <w:rPr>
          <w:rFonts w:ascii="Arial" w:hAnsi="Arial" w:cs="Arial"/>
          <w:lang w:val="bg-BG"/>
        </w:rPr>
        <w:t xml:space="preserve"> и реда за вписване в регистъра, поддържан от БНБ, </w:t>
      </w:r>
      <w:r w:rsidR="00D21206" w:rsidRPr="00D21206">
        <w:rPr>
          <w:rFonts w:ascii="Arial" w:hAnsi="Arial" w:cs="Arial"/>
          <w:lang w:val="bg-BG"/>
        </w:rPr>
        <w:t>на доставчик на услуги по предоставяне на информация за сметка, условията и реда за лицензиране и осъществяване на дейност като оператор на платежна система с окончателност на сетълмента, както и извършването на сетълмент в БНБ.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F81033" w:rsidRPr="00F81033" w:rsidTr="00295919">
        <w:trPr>
          <w:trHeight w:val="226"/>
          <w:jc w:val="center"/>
        </w:trPr>
        <w:tc>
          <w:tcPr>
            <w:tcW w:w="2830" w:type="dxa"/>
          </w:tcPr>
          <w:p w:rsidR="00F81033" w:rsidRPr="00F81033" w:rsidRDefault="00F81033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F81033"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F81033" w:rsidRPr="00F81033" w:rsidRDefault="002F5323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2F5323">
              <w:rPr>
                <w:rFonts w:ascii="Arial" w:hAnsi="Arial" w:cs="Arial"/>
                <w:sz w:val="24"/>
                <w:lang w:val="bg-BG"/>
              </w:rPr>
              <w:t>Постановление № 50 от 10 април 2018 г. за изменение и допълнение на нормативни актове на Министерския съвет</w:t>
            </w:r>
          </w:p>
        </w:tc>
        <w:tc>
          <w:tcPr>
            <w:tcW w:w="1864" w:type="dxa"/>
          </w:tcPr>
          <w:p w:rsidR="00F81033" w:rsidRPr="00F468CD" w:rsidRDefault="00F8103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41A40" w:rsidRPr="00D41A40" w:rsidTr="00295919">
        <w:trPr>
          <w:trHeight w:val="226"/>
          <w:jc w:val="center"/>
        </w:trPr>
        <w:tc>
          <w:tcPr>
            <w:tcW w:w="2830" w:type="dxa"/>
          </w:tcPr>
          <w:p w:rsidR="00D41A40" w:rsidRPr="00D41A40" w:rsidRDefault="00D41A40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D41A40">
              <w:rPr>
                <w:rFonts w:ascii="Arial" w:hAnsi="Arial" w:cs="Arial"/>
                <w:sz w:val="24"/>
                <w:lang w:val="bg-BG"/>
              </w:rPr>
              <w:t>Министерство на земеделието, храните и горите</w:t>
            </w:r>
          </w:p>
        </w:tc>
        <w:tc>
          <w:tcPr>
            <w:tcW w:w="6072" w:type="dxa"/>
          </w:tcPr>
          <w:p w:rsidR="00D41A40" w:rsidRPr="00D41A40" w:rsidRDefault="002F5323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2F5323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      </w:r>
          </w:p>
        </w:tc>
        <w:tc>
          <w:tcPr>
            <w:tcW w:w="1864" w:type="dxa"/>
          </w:tcPr>
          <w:p w:rsidR="00D41A40" w:rsidRPr="00F468CD" w:rsidRDefault="00D41A4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41A40" w:rsidRPr="00D41A40" w:rsidTr="00295919">
        <w:trPr>
          <w:trHeight w:val="226"/>
          <w:jc w:val="center"/>
        </w:trPr>
        <w:tc>
          <w:tcPr>
            <w:tcW w:w="2830" w:type="dxa"/>
          </w:tcPr>
          <w:p w:rsidR="00D41A40" w:rsidRPr="00D41A40" w:rsidRDefault="002F5323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2F5323">
              <w:rPr>
                <w:rFonts w:ascii="Arial" w:hAnsi="Arial" w:cs="Arial"/>
                <w:sz w:val="24"/>
                <w:lang w:val="bg-BG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6072" w:type="dxa"/>
          </w:tcPr>
          <w:p w:rsidR="00D41A40" w:rsidRDefault="002F5323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2F5323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Н-14 от 2009 г. за начина на провеждане, обхвата и организацията на контролните проверки и на пътя и в предприятията и за класифицирането на превозвачите и на лицата, извършващи превози за собствена сметка</w:t>
            </w:r>
          </w:p>
          <w:p w:rsidR="002F5323" w:rsidRDefault="002F5323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2F5323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42 от 2001 г. за лицензиране на железопътни предприятия за превоз на пътници и/или товари</w:t>
            </w:r>
          </w:p>
          <w:p w:rsidR="002F5323" w:rsidRPr="00D41A40" w:rsidRDefault="002F5323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2F5323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40 от 2004 г. за условията и реда за извършване на автомобилен превоз на опасни товари</w:t>
            </w:r>
          </w:p>
        </w:tc>
        <w:tc>
          <w:tcPr>
            <w:tcW w:w="1864" w:type="dxa"/>
          </w:tcPr>
          <w:p w:rsidR="00D41A40" w:rsidRPr="00F468CD" w:rsidRDefault="00D41A4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7D09CF" w:rsidRDefault="007D09CF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80E55" w:rsidRPr="006A5456" w:rsidRDefault="002F5323" w:rsidP="00880E5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13</w:t>
      </w:r>
      <w:r w:rsidR="00880E55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880E5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880E55" w:rsidRPr="002F5323" w:rsidRDefault="002F5323" w:rsidP="002F5323">
      <w:pPr>
        <w:spacing w:line="360" w:lineRule="auto"/>
        <w:jc w:val="both"/>
        <w:textAlignment w:val="top"/>
        <w:rPr>
          <w:rFonts w:ascii="Cambria" w:hAnsi="Cambria"/>
          <w:b/>
          <w:i/>
          <w:color w:val="2E74B5" w:themeColor="accent1" w:themeShade="BF"/>
          <w:sz w:val="28"/>
          <w:szCs w:val="28"/>
          <w:u w:val="single"/>
          <w:lang w:val="bg-BG"/>
        </w:rPr>
      </w:pPr>
      <w:r w:rsidRPr="002F5323">
        <w:rPr>
          <w:rFonts w:ascii="Arial" w:hAnsi="Arial" w:cs="Arial"/>
          <w:b/>
          <w:color w:val="FF0000"/>
          <w:lang w:val="bg-BG"/>
        </w:rPr>
        <w:t>Живоприемни източник - Светли петък след Великден</w:t>
      </w:r>
      <w:r>
        <w:rPr>
          <w:rFonts w:ascii="Arial" w:hAnsi="Arial" w:cs="Arial"/>
          <w:b/>
          <w:color w:val="FF0000"/>
          <w:lang w:val="bg-BG"/>
        </w:rPr>
        <w:t>. П</w:t>
      </w:r>
      <w:r w:rsidRPr="002F5323">
        <w:rPr>
          <w:rFonts w:ascii="Arial" w:hAnsi="Arial" w:cs="Arial"/>
          <w:b/>
          <w:color w:val="FF0000"/>
          <w:lang w:val="bg-BG"/>
        </w:rPr>
        <w:t xml:space="preserve">разнуват: </w:t>
      </w:r>
      <w:r w:rsidRPr="002F5323">
        <w:rPr>
          <w:rFonts w:ascii="Arial" w:hAnsi="Arial" w:cs="Arial"/>
          <w:b/>
          <w:i/>
          <w:color w:val="FF0000"/>
          <w:lang w:val="bg-BG"/>
        </w:rPr>
        <w:t>Жива, Живка, Живко, Жишо, Зоя</w:t>
      </w:r>
    </w:p>
    <w:p w:rsidR="00880E55" w:rsidRPr="006A5456" w:rsidRDefault="00880E55" w:rsidP="00880E5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2F5323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4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880E55" w:rsidRPr="002F5323" w:rsidRDefault="002F5323" w:rsidP="002F5323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i/>
          <w:color w:val="2E74B5" w:themeColor="accent1" w:themeShade="BF"/>
          <w:sz w:val="28"/>
          <w:szCs w:val="28"/>
          <w:lang w:val="bg-BG"/>
        </w:rPr>
      </w:pPr>
      <w:r w:rsidRPr="002F5323">
        <w:rPr>
          <w:rFonts w:ascii="Arial" w:hAnsi="Arial" w:cs="Arial"/>
          <w:b/>
          <w:color w:val="FF0000"/>
          <w:lang w:val="bg-BG"/>
        </w:rPr>
        <w:t>Св. Мартин, папа Римски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2F5323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2F5323">
        <w:rPr>
          <w:rFonts w:ascii="Arial" w:hAnsi="Arial" w:cs="Arial"/>
          <w:b/>
          <w:i/>
          <w:color w:val="FF0000"/>
          <w:lang w:val="bg-BG"/>
        </w:rPr>
        <w:t>Мартин, Мартина, Марта и др.</w:t>
      </w:r>
    </w:p>
    <w:p w:rsidR="002F5323" w:rsidRPr="006A5456" w:rsidRDefault="002F5323" w:rsidP="002F5323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16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2F5323" w:rsidRDefault="002F5323" w:rsidP="002F5323">
      <w:pPr>
        <w:spacing w:after="240"/>
        <w:rPr>
          <w:rFonts w:ascii="Arial" w:hAnsi="Arial" w:cs="Arial"/>
          <w:b/>
          <w:color w:val="FF0000"/>
          <w:lang w:val="bg-BG"/>
        </w:rPr>
      </w:pPr>
      <w:r w:rsidRPr="002F5323">
        <w:rPr>
          <w:rFonts w:ascii="Arial" w:hAnsi="Arial" w:cs="Arial"/>
          <w:b/>
          <w:color w:val="FF0000"/>
          <w:lang w:val="bg-BG"/>
        </w:rPr>
        <w:t>Ден на българската конституция и на юриста</w:t>
      </w:r>
    </w:p>
    <w:p w:rsidR="002F5323" w:rsidRPr="006A5456" w:rsidRDefault="002F5323" w:rsidP="002F5323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17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2F5323" w:rsidRDefault="002F5323" w:rsidP="002F5323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 w:rsidRPr="002F5323">
        <w:rPr>
          <w:rFonts w:ascii="Arial" w:hAnsi="Arial" w:cs="Arial"/>
          <w:b/>
          <w:color w:val="FF0000"/>
          <w:lang w:val="bg-BG"/>
        </w:rPr>
        <w:t>Международен ден на болните от хемофилия</w:t>
      </w:r>
    </w:p>
    <w:p w:rsidR="00877C2C" w:rsidRPr="006A5456" w:rsidRDefault="00D41A40" w:rsidP="00877C2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2F5323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="00877C2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CF43F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2F5323" w:rsidRDefault="002F5323" w:rsidP="002F5323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2F5323">
        <w:rPr>
          <w:rFonts w:ascii="Arial" w:hAnsi="Arial" w:cs="Arial"/>
          <w:b/>
          <w:color w:val="FF0000"/>
          <w:lang w:val="bg-BG"/>
        </w:rPr>
        <w:t>Международен ден за опазване на паметниците на култура</w:t>
      </w:r>
      <w:r>
        <w:rPr>
          <w:rFonts w:ascii="Arial" w:hAnsi="Arial" w:cs="Arial"/>
          <w:b/>
          <w:color w:val="FF0000"/>
          <w:lang w:val="bg-BG"/>
        </w:rPr>
        <w:t>та</w:t>
      </w:r>
    </w:p>
    <w:p w:rsidR="002F5323" w:rsidRDefault="002F5323" w:rsidP="002F5323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2F5323">
        <w:rPr>
          <w:rFonts w:ascii="Arial" w:hAnsi="Arial" w:cs="Arial"/>
          <w:b/>
          <w:color w:val="FF0000"/>
          <w:lang w:val="bg-BG"/>
        </w:rPr>
        <w:t>Световен ден на радиолюбителит</w:t>
      </w:r>
      <w:r>
        <w:rPr>
          <w:rFonts w:ascii="Arial" w:hAnsi="Arial" w:cs="Arial"/>
          <w:b/>
          <w:color w:val="FF0000"/>
          <w:lang w:val="bg-BG"/>
        </w:rPr>
        <w:t>е</w:t>
      </w:r>
    </w:p>
    <w:p w:rsidR="00877C2C" w:rsidRPr="00D41A40" w:rsidRDefault="002F5323" w:rsidP="002F5323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i/>
          <w:color w:val="2E74B5" w:themeColor="accent1" w:themeShade="BF"/>
          <w:sz w:val="28"/>
          <w:szCs w:val="28"/>
          <w:lang w:val="bg-BG"/>
        </w:rPr>
      </w:pPr>
      <w:r w:rsidRPr="002F5323">
        <w:rPr>
          <w:rFonts w:ascii="Arial" w:hAnsi="Arial" w:cs="Arial"/>
          <w:b/>
          <w:color w:val="FF0000"/>
          <w:lang w:val="bg-BG"/>
        </w:rPr>
        <w:t>Преп. Йоан. Св. мчк Виктор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2F5323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2F5323">
        <w:rPr>
          <w:rFonts w:ascii="Arial" w:hAnsi="Arial" w:cs="Arial"/>
          <w:b/>
          <w:i/>
          <w:color w:val="FF0000"/>
          <w:lang w:val="bg-BG"/>
        </w:rPr>
        <w:t>Виктор, Виктория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Разпит в полицията.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Познат ли ви е този пистолет?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Да, познат ми е.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Охо, ще си признаеш ти! И откъде ти е познат?</w:t>
      </w:r>
    </w:p>
    <w:p w:rsidR="002A26C7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Ам</w:t>
      </w:r>
      <w:r>
        <w:rPr>
          <w:rFonts w:ascii="Arial" w:hAnsi="Arial" w:cs="Arial"/>
          <w:lang w:val="bg-BG"/>
        </w:rPr>
        <w:t>и вече осми ден ми го показвате</w:t>
      </w:r>
      <w:r w:rsidR="00A42D03" w:rsidRPr="00A42D03">
        <w:rPr>
          <w:rFonts w:ascii="Arial" w:hAnsi="Arial" w:cs="Arial"/>
          <w:lang w:val="bg-BG"/>
        </w:rPr>
        <w:t>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  <w:bookmarkStart w:id="0" w:name="_GoBack"/>
      <w:bookmarkEnd w:id="0"/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3133"/>
    <w:rsid w:val="0003418C"/>
    <w:rsid w:val="00035257"/>
    <w:rsid w:val="000354AB"/>
    <w:rsid w:val="000367C9"/>
    <w:rsid w:val="00037988"/>
    <w:rsid w:val="00037EB8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1A0C"/>
    <w:rsid w:val="003527D7"/>
    <w:rsid w:val="00352818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F0680"/>
    <w:rsid w:val="003F0778"/>
    <w:rsid w:val="003F0A5E"/>
    <w:rsid w:val="003F11C1"/>
    <w:rsid w:val="003F69C8"/>
    <w:rsid w:val="003F6EA9"/>
    <w:rsid w:val="004014F7"/>
    <w:rsid w:val="00401952"/>
    <w:rsid w:val="0040230F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364C"/>
    <w:rsid w:val="004B6DC5"/>
    <w:rsid w:val="004B7D5F"/>
    <w:rsid w:val="004C036F"/>
    <w:rsid w:val="004C2FF1"/>
    <w:rsid w:val="004C35AD"/>
    <w:rsid w:val="004C5951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665"/>
    <w:rsid w:val="004E61CC"/>
    <w:rsid w:val="004E779F"/>
    <w:rsid w:val="004E7B72"/>
    <w:rsid w:val="004F1A99"/>
    <w:rsid w:val="004F1DDA"/>
    <w:rsid w:val="004F6678"/>
    <w:rsid w:val="00501E01"/>
    <w:rsid w:val="005036A7"/>
    <w:rsid w:val="00504CDF"/>
    <w:rsid w:val="0050570E"/>
    <w:rsid w:val="0050582B"/>
    <w:rsid w:val="00505FB6"/>
    <w:rsid w:val="00506F40"/>
    <w:rsid w:val="0050717B"/>
    <w:rsid w:val="00510DB2"/>
    <w:rsid w:val="00511850"/>
    <w:rsid w:val="00512889"/>
    <w:rsid w:val="0051462C"/>
    <w:rsid w:val="00515088"/>
    <w:rsid w:val="00515977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71CA"/>
    <w:rsid w:val="0055753E"/>
    <w:rsid w:val="00557706"/>
    <w:rsid w:val="00561B0F"/>
    <w:rsid w:val="00563D2E"/>
    <w:rsid w:val="00563FC8"/>
    <w:rsid w:val="005659C5"/>
    <w:rsid w:val="005676AF"/>
    <w:rsid w:val="00567FD5"/>
    <w:rsid w:val="005701EB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768D"/>
    <w:rsid w:val="00607A0A"/>
    <w:rsid w:val="00610731"/>
    <w:rsid w:val="00610B24"/>
    <w:rsid w:val="0061240D"/>
    <w:rsid w:val="00614B55"/>
    <w:rsid w:val="0061718E"/>
    <w:rsid w:val="006215FC"/>
    <w:rsid w:val="0062749A"/>
    <w:rsid w:val="006301FC"/>
    <w:rsid w:val="00630832"/>
    <w:rsid w:val="006315B7"/>
    <w:rsid w:val="00631C42"/>
    <w:rsid w:val="00632096"/>
    <w:rsid w:val="00632178"/>
    <w:rsid w:val="00634516"/>
    <w:rsid w:val="00634626"/>
    <w:rsid w:val="0063528F"/>
    <w:rsid w:val="00635D70"/>
    <w:rsid w:val="00637E73"/>
    <w:rsid w:val="00637F61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3665"/>
    <w:rsid w:val="00675201"/>
    <w:rsid w:val="00680213"/>
    <w:rsid w:val="006808C1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707C"/>
    <w:rsid w:val="00712546"/>
    <w:rsid w:val="00714A20"/>
    <w:rsid w:val="007152C2"/>
    <w:rsid w:val="007202AB"/>
    <w:rsid w:val="00720726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57B12"/>
    <w:rsid w:val="00762E2D"/>
    <w:rsid w:val="00763655"/>
    <w:rsid w:val="007648C6"/>
    <w:rsid w:val="007652B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E2E"/>
    <w:rsid w:val="007B6231"/>
    <w:rsid w:val="007C0B6E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20A67"/>
    <w:rsid w:val="00821B6D"/>
    <w:rsid w:val="00823889"/>
    <w:rsid w:val="0082672B"/>
    <w:rsid w:val="008273E6"/>
    <w:rsid w:val="00830C6F"/>
    <w:rsid w:val="00830EDC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60F5"/>
    <w:rsid w:val="008465ED"/>
    <w:rsid w:val="00853275"/>
    <w:rsid w:val="008547C1"/>
    <w:rsid w:val="00856920"/>
    <w:rsid w:val="0086006E"/>
    <w:rsid w:val="008606A0"/>
    <w:rsid w:val="0086113C"/>
    <w:rsid w:val="00861855"/>
    <w:rsid w:val="00865BF3"/>
    <w:rsid w:val="00866A0F"/>
    <w:rsid w:val="00866B3C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9D8"/>
    <w:rsid w:val="008C0489"/>
    <w:rsid w:val="008C5D01"/>
    <w:rsid w:val="008C7EEE"/>
    <w:rsid w:val="008D0229"/>
    <w:rsid w:val="008D213C"/>
    <w:rsid w:val="008D3A65"/>
    <w:rsid w:val="008D49B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4B89"/>
    <w:rsid w:val="008F4C04"/>
    <w:rsid w:val="008F4E30"/>
    <w:rsid w:val="008F57DC"/>
    <w:rsid w:val="008F5F50"/>
    <w:rsid w:val="008F659D"/>
    <w:rsid w:val="008F65DE"/>
    <w:rsid w:val="008F6E55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B1BD0"/>
    <w:rsid w:val="009B25AD"/>
    <w:rsid w:val="009B3CD3"/>
    <w:rsid w:val="009B4AA5"/>
    <w:rsid w:val="009B5EA0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6FB4"/>
    <w:rsid w:val="00A41A33"/>
    <w:rsid w:val="00A42D03"/>
    <w:rsid w:val="00A44A13"/>
    <w:rsid w:val="00A44F13"/>
    <w:rsid w:val="00A45078"/>
    <w:rsid w:val="00A4525A"/>
    <w:rsid w:val="00A461F3"/>
    <w:rsid w:val="00A51C07"/>
    <w:rsid w:val="00A54E75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C24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D6B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357"/>
    <w:rsid w:val="00B554B1"/>
    <w:rsid w:val="00B55A33"/>
    <w:rsid w:val="00B57D7D"/>
    <w:rsid w:val="00B60FBE"/>
    <w:rsid w:val="00B61526"/>
    <w:rsid w:val="00B61C9F"/>
    <w:rsid w:val="00B62CF7"/>
    <w:rsid w:val="00B62D07"/>
    <w:rsid w:val="00B63C10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607F"/>
    <w:rsid w:val="00B77093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410F"/>
    <w:rsid w:val="00BA5029"/>
    <w:rsid w:val="00BA52F4"/>
    <w:rsid w:val="00BA73FD"/>
    <w:rsid w:val="00BA7CF3"/>
    <w:rsid w:val="00BB20F9"/>
    <w:rsid w:val="00BB390C"/>
    <w:rsid w:val="00BB5C82"/>
    <w:rsid w:val="00BB620D"/>
    <w:rsid w:val="00BB626E"/>
    <w:rsid w:val="00BB791C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6E"/>
    <w:rsid w:val="00D926DD"/>
    <w:rsid w:val="00D92EF0"/>
    <w:rsid w:val="00D94172"/>
    <w:rsid w:val="00D946E9"/>
    <w:rsid w:val="00D94A69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20754"/>
    <w:rsid w:val="00E22C6E"/>
    <w:rsid w:val="00E23D93"/>
    <w:rsid w:val="00E240DD"/>
    <w:rsid w:val="00E25B50"/>
    <w:rsid w:val="00E265B4"/>
    <w:rsid w:val="00E26A0E"/>
    <w:rsid w:val="00E27228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21A6"/>
    <w:rsid w:val="00FB2A4D"/>
    <w:rsid w:val="00FB408F"/>
    <w:rsid w:val="00FC0520"/>
    <w:rsid w:val="00FC09D8"/>
    <w:rsid w:val="00FC3A27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1353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15</cp:revision>
  <cp:lastPrinted>2016-07-29T11:13:00Z</cp:lastPrinted>
  <dcterms:created xsi:type="dcterms:W3CDTF">2018-04-04T10:36:00Z</dcterms:created>
  <dcterms:modified xsi:type="dcterms:W3CDTF">2018-04-12T07:42:00Z</dcterms:modified>
</cp:coreProperties>
</file>