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E7CD2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</w:rPr>
        <w:t>16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D256B3">
        <w:rPr>
          <w:rStyle w:val="SubtleEmphasis"/>
          <w:rFonts w:ascii="Arial" w:hAnsi="Arial" w:cs="Arial"/>
          <w:lang w:val="bg-BG"/>
        </w:rPr>
        <w:t>1</w:t>
      </w:r>
      <w:r w:rsidR="00107A17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3E7F58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3E7F58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3668C7">
              <w:t xml:space="preserve"> </w:t>
            </w:r>
            <w:r w:rsidR="003668C7">
              <w:rPr>
                <w:rFonts w:ascii="Arial" w:hAnsi="Arial" w:cs="Arial"/>
                <w:i/>
                <w:sz w:val="24"/>
                <w:lang w:val="bg-BG"/>
              </w:rPr>
              <w:t>Знанието само по себе си е сила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3668C7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Бъдете силни</w:t>
            </w:r>
            <w:r w:rsidR="00D560FA">
              <w:rPr>
                <w:rFonts w:ascii="Arial" w:hAnsi="Arial" w:cs="Arial"/>
                <w:i/>
                <w:sz w:val="24"/>
                <w:lang w:val="bg-BG"/>
              </w:rPr>
              <w:t xml:space="preserve"> с </w:t>
            </w:r>
            <w:r>
              <w:rPr>
                <w:rFonts w:ascii="Arial" w:hAnsi="Arial" w:cs="Arial"/>
                <w:i/>
                <w:sz w:val="24"/>
                <w:lang w:val="bg-BG"/>
              </w:rPr>
              <w:t>продуктите</w:t>
            </w:r>
            <w:r w:rsid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07A17">
        <w:rPr>
          <w:rFonts w:ascii="Arial" w:hAnsi="Arial" w:cs="Arial"/>
          <w:b/>
          <w:i/>
          <w:lang w:val="bg-BG"/>
        </w:rPr>
        <w:t>9</w:t>
      </w:r>
      <w:r w:rsidR="003668C7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A47169" w:rsidRDefault="003668C7" w:rsidP="00A4716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A47169" w:rsidRPr="00A47169">
        <w:rPr>
          <w:rFonts w:ascii="Arial" w:hAnsi="Arial" w:cs="Arial"/>
          <w:lang w:val="bg-BG"/>
        </w:rPr>
        <w:t xml:space="preserve"> е</w:t>
      </w:r>
      <w:r w:rsidR="00A47169" w:rsidRPr="00A47169">
        <w:rPr>
          <w:rStyle w:val="Heading2Char"/>
          <w:lang w:val="bg-BG"/>
        </w:rPr>
        <w:t xml:space="preserve"> </w:t>
      </w:r>
      <w:r w:rsidRPr="003668C7">
        <w:rPr>
          <w:rStyle w:val="Heading2Char"/>
          <w:lang w:val="bg-BG"/>
        </w:rPr>
        <w:t>Закон за киберсигурност</w:t>
      </w:r>
      <w:r w:rsidR="00A47169" w:rsidRPr="00A47169">
        <w:rPr>
          <w:rStyle w:val="Heading2Char"/>
          <w:lang w:val="bg-BG"/>
        </w:rPr>
        <w:t xml:space="preserve">. </w:t>
      </w:r>
      <w:r w:rsidR="002B2218">
        <w:rPr>
          <w:rFonts w:ascii="Arial" w:hAnsi="Arial" w:cs="Arial"/>
          <w:lang w:val="bg-BG"/>
        </w:rPr>
        <w:t>З</w:t>
      </w:r>
      <w:r w:rsidR="002B2218" w:rsidRPr="002B2218">
        <w:rPr>
          <w:rFonts w:ascii="Arial" w:hAnsi="Arial" w:cs="Arial"/>
          <w:lang w:val="bg-BG"/>
        </w:rPr>
        <w:t>акон</w:t>
      </w:r>
      <w:r w:rsidR="002B2218">
        <w:rPr>
          <w:rFonts w:ascii="Arial" w:hAnsi="Arial" w:cs="Arial"/>
          <w:lang w:val="bg-BG"/>
        </w:rPr>
        <w:t>ът</w:t>
      </w:r>
      <w:r w:rsidR="002B2218" w:rsidRPr="002B2218">
        <w:rPr>
          <w:rFonts w:ascii="Arial" w:hAnsi="Arial" w:cs="Arial"/>
          <w:lang w:val="bg-BG"/>
        </w:rPr>
        <w:t xml:space="preserve"> въвежда изискванията на </w:t>
      </w:r>
      <w:r w:rsidR="002B2218" w:rsidRPr="00941355">
        <w:rPr>
          <w:rFonts w:ascii="Arial" w:hAnsi="Arial" w:cs="Arial"/>
          <w:b/>
          <w:lang w:val="bg-BG"/>
        </w:rPr>
        <w:t>Директива (ВС) 2016/1148 на Европейския парламент</w:t>
      </w:r>
      <w:r w:rsidR="002B2218" w:rsidRPr="002B2218">
        <w:rPr>
          <w:rFonts w:ascii="Arial" w:hAnsi="Arial" w:cs="Arial"/>
          <w:lang w:val="bg-BG"/>
        </w:rPr>
        <w:t xml:space="preserve"> и на Съвета от 6 юли 2016 г. относно мерки за високо общо ниво на сигурност на мрежите и информационните системи в Съюза</w:t>
      </w:r>
      <w:r w:rsidR="00A47169" w:rsidRPr="00A47169">
        <w:rPr>
          <w:rFonts w:ascii="Arial" w:hAnsi="Arial" w:cs="Arial"/>
          <w:lang w:val="bg-BG"/>
        </w:rPr>
        <w:t>.</w:t>
      </w:r>
      <w:r w:rsidR="002B2218">
        <w:rPr>
          <w:rFonts w:ascii="Arial" w:hAnsi="Arial" w:cs="Arial"/>
          <w:lang w:val="bg-BG"/>
        </w:rPr>
        <w:t xml:space="preserve"> </w:t>
      </w:r>
      <w:r w:rsidR="00941355" w:rsidRPr="00941355">
        <w:rPr>
          <w:rFonts w:ascii="Arial" w:hAnsi="Arial" w:cs="Arial"/>
          <w:lang w:val="bg-BG"/>
        </w:rPr>
        <w:t>Директивата е първото всеобхватно законодателство в областта на мрежовата и информационната сигурност на ниво ЕС и предоставя хармонизирана правна основа за борба с киберинцидентите в целия ЕС.</w:t>
      </w:r>
      <w:r w:rsidR="00941355">
        <w:rPr>
          <w:rFonts w:ascii="Arial" w:hAnsi="Arial" w:cs="Arial"/>
          <w:lang w:val="bg-BG"/>
        </w:rPr>
        <w:t xml:space="preserve"> </w:t>
      </w:r>
      <w:r w:rsidR="002B2218">
        <w:rPr>
          <w:rFonts w:ascii="Arial" w:hAnsi="Arial" w:cs="Arial"/>
          <w:lang w:val="bg-BG"/>
        </w:rPr>
        <w:t>З</w:t>
      </w:r>
      <w:r w:rsidR="002B2218" w:rsidRPr="002B2218">
        <w:rPr>
          <w:rFonts w:ascii="Arial" w:hAnsi="Arial" w:cs="Arial"/>
          <w:lang w:val="bg-BG"/>
        </w:rPr>
        <w:t>акон</w:t>
      </w:r>
      <w:r w:rsidR="002B2218">
        <w:rPr>
          <w:rFonts w:ascii="Arial" w:hAnsi="Arial" w:cs="Arial"/>
          <w:lang w:val="bg-BG"/>
        </w:rPr>
        <w:t>ът</w:t>
      </w:r>
      <w:r w:rsidR="002B2218" w:rsidRPr="002B2218">
        <w:rPr>
          <w:rFonts w:ascii="Arial" w:hAnsi="Arial" w:cs="Arial"/>
          <w:lang w:val="bg-BG"/>
        </w:rPr>
        <w:t xml:space="preserve"> предвижда мерки по прилагане на Регламент за изпълнение (ЕС) 2018/151 на Комисията от 30 януари 2018 г. за определяне на правила за прилагане на Директива (ЕС) 2016/1148 на Европейския парламент и на Съвета по отношение на допълнителното уточняване на елементите, които трябва да се вземат предвид от доставчиците на цифрови услуги при </w:t>
      </w:r>
      <w:r w:rsidR="002B2218" w:rsidRPr="002B2218">
        <w:rPr>
          <w:rFonts w:ascii="Arial" w:hAnsi="Arial" w:cs="Arial"/>
          <w:lang w:val="bg-BG"/>
        </w:rPr>
        <w:lastRenderedPageBreak/>
        <w:t>управлението на рисковете за сигурността на мрежите и информационните системи, както и на показателите за определяне на това дали даден инцидент има съществено въздействие</w:t>
      </w:r>
      <w:r w:rsidR="002B2218">
        <w:rPr>
          <w:rFonts w:ascii="Arial" w:hAnsi="Arial" w:cs="Arial"/>
          <w:lang w:val="bg-BG"/>
        </w:rPr>
        <w:t>.</w:t>
      </w:r>
    </w:p>
    <w:p w:rsidR="008A247C" w:rsidRPr="008A247C" w:rsidRDefault="00941355" w:rsidP="008A247C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D513EB">
        <w:rPr>
          <w:rFonts w:ascii="Arial" w:hAnsi="Arial" w:cs="Arial"/>
          <w:lang w:val="bg-BG"/>
        </w:rPr>
        <w:t xml:space="preserve"> е</w:t>
      </w:r>
      <w:r>
        <w:rPr>
          <w:rFonts w:ascii="Arial" w:hAnsi="Arial" w:cs="Arial"/>
          <w:lang w:val="bg-BG"/>
        </w:rPr>
        <w:t xml:space="preserve"> изменение и допълнение на</w:t>
      </w:r>
      <w:r w:rsidR="00D513EB" w:rsidRPr="008A42E1">
        <w:rPr>
          <w:rStyle w:val="Heading2Char"/>
          <w:lang w:val="bg-BG"/>
        </w:rPr>
        <w:t xml:space="preserve"> </w:t>
      </w:r>
      <w:r w:rsidRPr="00941355">
        <w:rPr>
          <w:rStyle w:val="Heading2Char"/>
          <w:lang w:val="bg-BG"/>
        </w:rPr>
        <w:t xml:space="preserve">Закона за задължителното депозиране </w:t>
      </w:r>
      <w:r>
        <w:rPr>
          <w:rStyle w:val="Heading2Char"/>
          <w:lang w:val="bg-BG"/>
        </w:rPr>
        <w:t>на печатни и други произведения.</w:t>
      </w:r>
      <w:r w:rsidRPr="00D513EB">
        <w:rPr>
          <w:rStyle w:val="Heading2Char"/>
          <w:lang w:val="bg-BG"/>
        </w:rPr>
        <w:t xml:space="preserve"> </w:t>
      </w:r>
      <w:r w:rsidR="008A247C" w:rsidRPr="008A247C">
        <w:rPr>
          <w:rFonts w:ascii="Arial" w:hAnsi="Arial" w:cs="Arial"/>
          <w:lang w:val="bg-BG"/>
        </w:rPr>
        <w:t>Предложените изменения и допълнения са в две основни насоки:</w:t>
      </w:r>
    </w:p>
    <w:p w:rsidR="00D513EB" w:rsidRDefault="008A247C" w:rsidP="008A247C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 w:rsidRPr="008A247C">
        <w:rPr>
          <w:rFonts w:ascii="Arial" w:hAnsi="Arial" w:cs="Arial"/>
          <w:lang w:val="bg-BG"/>
        </w:rPr>
        <w:t>. Въвеждане на изискване за задължително разкриване на информация от доставчиците на медийни услуги за техния действителен собственик и за начина на финансиране.</w:t>
      </w:r>
    </w:p>
    <w:p w:rsidR="008A247C" w:rsidRDefault="008A247C" w:rsidP="008A247C">
      <w:pPr>
        <w:spacing w:line="360" w:lineRule="auto"/>
        <w:jc w:val="both"/>
        <w:rPr>
          <w:rFonts w:ascii="Arial" w:hAnsi="Arial" w:cs="Arial"/>
          <w:lang w:val="bg-BG"/>
        </w:rPr>
      </w:pPr>
      <w:r w:rsidRPr="008A247C">
        <w:rPr>
          <w:rFonts w:ascii="Arial" w:hAnsi="Arial" w:cs="Arial"/>
          <w:lang w:val="bg-BG"/>
        </w:rPr>
        <w:t>2. Въвеждане на изискване за задължително разкриване на информация, идентифицираща лицата, разпространяващи и/или продаващи печатни издания и на броя на използваните от тях крайни точки за продажба.</w:t>
      </w:r>
    </w:p>
    <w:p w:rsidR="008A247C" w:rsidRDefault="008A247C" w:rsidP="008A247C">
      <w:pPr>
        <w:spacing w:line="360" w:lineRule="auto"/>
        <w:jc w:val="both"/>
        <w:rPr>
          <w:rFonts w:ascii="Arial" w:hAnsi="Arial" w:cs="Arial"/>
          <w:lang w:val="bg-BG"/>
        </w:rPr>
      </w:pPr>
    </w:p>
    <w:p w:rsidR="00CE4B75" w:rsidRPr="00CE4B75" w:rsidRDefault="008A247C" w:rsidP="00CE4B75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 е изменение и допълнение на</w:t>
      </w:r>
      <w:r w:rsidRPr="008A42E1">
        <w:rPr>
          <w:rStyle w:val="Heading2Char"/>
          <w:lang w:val="bg-BG"/>
        </w:rPr>
        <w:t xml:space="preserve"> </w:t>
      </w:r>
      <w:r w:rsidRPr="008A247C">
        <w:rPr>
          <w:rStyle w:val="Heading2Char"/>
          <w:lang w:val="bg-BG"/>
        </w:rPr>
        <w:t>Закона за авторското право и сродните му права</w:t>
      </w:r>
      <w:r>
        <w:rPr>
          <w:rStyle w:val="Heading2Char"/>
          <w:lang w:val="bg-BG"/>
        </w:rPr>
        <w:t>.</w:t>
      </w:r>
      <w:r w:rsidRPr="00D513EB">
        <w:rPr>
          <w:rStyle w:val="Heading2Char"/>
          <w:lang w:val="bg-BG"/>
        </w:rPr>
        <w:t xml:space="preserve"> </w:t>
      </w:r>
      <w:r w:rsidR="00CE4B75">
        <w:rPr>
          <w:rFonts w:ascii="Arial" w:hAnsi="Arial" w:cs="Arial"/>
          <w:lang w:val="bg-BG"/>
        </w:rPr>
        <w:t>Ц</w:t>
      </w:r>
      <w:r w:rsidR="00CE4B75" w:rsidRPr="00CE4B75">
        <w:rPr>
          <w:rFonts w:ascii="Arial" w:hAnsi="Arial" w:cs="Arial"/>
          <w:lang w:val="bg-BG"/>
        </w:rPr>
        <w:t>ел</w:t>
      </w:r>
      <w:r w:rsidR="00CE4B75">
        <w:rPr>
          <w:rFonts w:ascii="Arial" w:hAnsi="Arial" w:cs="Arial"/>
          <w:lang w:val="bg-BG"/>
        </w:rPr>
        <w:t xml:space="preserve"> на промените е</w:t>
      </w:r>
      <w:r w:rsidR="00CE4B75" w:rsidRPr="00CE4B75">
        <w:rPr>
          <w:rFonts w:ascii="Arial" w:hAnsi="Arial" w:cs="Arial"/>
          <w:lang w:val="bg-BG"/>
        </w:rPr>
        <w:t xml:space="preserve"> въвеждане на Директива (ЕС) 2017/1564 на Европейския парламент и на Съвета от 13 септември 2017 година относно определени позволени видове използване на определени произведения и други обекти, закриляни от авторското право и сродните му права, </w:t>
      </w:r>
      <w:r w:rsidR="00CE4B75" w:rsidRPr="00CE4B75">
        <w:rPr>
          <w:rFonts w:ascii="Arial" w:hAnsi="Arial" w:cs="Arial"/>
          <w:b/>
          <w:lang w:val="bg-BG"/>
        </w:rPr>
        <w:t>в полза на слепи хора, лица с нарушено зрение или с други увреждания</w:t>
      </w:r>
      <w:r w:rsidR="00CE4B75" w:rsidRPr="00CE4B75">
        <w:rPr>
          <w:rFonts w:ascii="Arial" w:hAnsi="Arial" w:cs="Arial"/>
          <w:lang w:val="bg-BG"/>
        </w:rPr>
        <w:t>, които не позволяват четенето на печатни материали</w:t>
      </w:r>
      <w:r w:rsidR="00CE4B75">
        <w:rPr>
          <w:rFonts w:ascii="Arial" w:hAnsi="Arial" w:cs="Arial"/>
          <w:lang w:val="bg-BG"/>
        </w:rPr>
        <w:t>. И</w:t>
      </w:r>
      <w:r w:rsidR="00CE4B75" w:rsidRPr="00CE4B75">
        <w:rPr>
          <w:rFonts w:ascii="Arial" w:hAnsi="Arial" w:cs="Arial"/>
          <w:lang w:val="bg-BG"/>
        </w:rPr>
        <w:t>зчерпателно са изброени нарушенията или уврежданията, от които бенефициерите следва да страдат:</w:t>
      </w:r>
    </w:p>
    <w:p w:rsidR="00CE4B75" w:rsidRPr="00CE4B75" w:rsidRDefault="00CE4B75" w:rsidP="00CE4B75">
      <w:pPr>
        <w:spacing w:line="360" w:lineRule="auto"/>
        <w:jc w:val="both"/>
        <w:rPr>
          <w:rFonts w:ascii="Arial" w:hAnsi="Arial" w:cs="Arial"/>
          <w:lang w:val="bg-BG"/>
        </w:rPr>
      </w:pPr>
      <w:r w:rsidRPr="00CE4B75">
        <w:rPr>
          <w:rFonts w:ascii="Arial" w:hAnsi="Arial" w:cs="Arial"/>
          <w:lang w:val="bg-BG"/>
        </w:rPr>
        <w:t>1. незрящи;</w:t>
      </w:r>
    </w:p>
    <w:p w:rsidR="00CE4B75" w:rsidRPr="00CE4B75" w:rsidRDefault="00CE4B75" w:rsidP="00CE4B75">
      <w:pPr>
        <w:spacing w:line="360" w:lineRule="auto"/>
        <w:jc w:val="both"/>
        <w:rPr>
          <w:rFonts w:ascii="Arial" w:hAnsi="Arial" w:cs="Arial"/>
          <w:lang w:val="bg-BG"/>
        </w:rPr>
      </w:pPr>
      <w:r w:rsidRPr="00CE4B75">
        <w:rPr>
          <w:rFonts w:ascii="Arial" w:hAnsi="Arial" w:cs="Arial"/>
          <w:lang w:val="bg-BG"/>
        </w:rPr>
        <w:t>2. с трайно нарушено зрение и неспособни да четат печатни произведения в същата степен, както лица без такова увреждане;</w:t>
      </w:r>
    </w:p>
    <w:p w:rsidR="00CE4B75" w:rsidRPr="00CE4B75" w:rsidRDefault="00CE4B75" w:rsidP="00CE4B75">
      <w:pPr>
        <w:spacing w:line="360" w:lineRule="auto"/>
        <w:jc w:val="both"/>
        <w:rPr>
          <w:rFonts w:ascii="Arial" w:hAnsi="Arial" w:cs="Arial"/>
          <w:lang w:val="bg-BG"/>
        </w:rPr>
      </w:pPr>
      <w:r w:rsidRPr="00CE4B75">
        <w:rPr>
          <w:rFonts w:ascii="Arial" w:hAnsi="Arial" w:cs="Arial"/>
          <w:lang w:val="bg-BG"/>
        </w:rPr>
        <w:t>3. със сетивно или възпрепятстващо четенето увреждане и неспособни да четат печатни произведения в същата степен, както лице без такова увреждане;</w:t>
      </w:r>
    </w:p>
    <w:p w:rsidR="008A247C" w:rsidRDefault="00CE4B75" w:rsidP="00CE4B75">
      <w:pPr>
        <w:spacing w:line="360" w:lineRule="auto"/>
        <w:jc w:val="both"/>
        <w:rPr>
          <w:rFonts w:ascii="Arial" w:hAnsi="Arial" w:cs="Arial"/>
          <w:lang w:val="bg-BG"/>
        </w:rPr>
      </w:pPr>
      <w:r w:rsidRPr="00CE4B75">
        <w:rPr>
          <w:rFonts w:ascii="Arial" w:hAnsi="Arial" w:cs="Arial"/>
          <w:lang w:val="bg-BG"/>
        </w:rPr>
        <w:t>4. поради физическо увреждане не са в състояние да държат книга или да боравят с нея, или не може да фокусират зрението си, или да движат очите си в степента, която обикновено е необходима за четене.</w:t>
      </w:r>
    </w:p>
    <w:p w:rsidR="008A247C" w:rsidRDefault="008A247C" w:rsidP="008A247C">
      <w:pPr>
        <w:spacing w:after="240" w:line="360" w:lineRule="auto"/>
        <w:jc w:val="both"/>
        <w:rPr>
          <w:rFonts w:ascii="Arial" w:hAnsi="Arial" w:cs="Arial"/>
          <w:lang w:val="bg-BG"/>
        </w:rPr>
      </w:pP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07A17">
        <w:rPr>
          <w:rFonts w:ascii="Arial" w:hAnsi="Arial" w:cs="Arial"/>
          <w:b/>
          <w:i/>
          <w:lang w:val="bg-BG"/>
        </w:rPr>
        <w:t>9</w:t>
      </w:r>
      <w:r w:rsidR="00AA202F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3E6A94" w:rsidRDefault="0025425B" w:rsidP="003E6A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 е текст на</w:t>
      </w:r>
      <w:r w:rsidR="003E6A94" w:rsidRPr="008A42E1">
        <w:rPr>
          <w:rStyle w:val="Heading2Char"/>
          <w:lang w:val="bg-BG"/>
        </w:rPr>
        <w:t xml:space="preserve"> </w:t>
      </w:r>
      <w:r w:rsidRPr="0025425B">
        <w:rPr>
          <w:rStyle w:val="Heading2Char"/>
          <w:lang w:val="bg-BG"/>
        </w:rPr>
        <w:t>Наредба № 63 от 8 ноември 2018 г. за изискванията към съдържанието, периодичността на изготвяне и сроковете за представяне на отчетите за надзорни цели на пенсионноосигурителните дружества и управляваните от тях фондове</w:t>
      </w:r>
      <w:r w:rsidR="003E6A94">
        <w:rPr>
          <w:rStyle w:val="Heading2Char"/>
          <w:lang w:val="bg-BG"/>
        </w:rPr>
        <w:t xml:space="preserve">. </w:t>
      </w:r>
      <w:r w:rsidRPr="0025425B">
        <w:rPr>
          <w:rFonts w:ascii="Arial" w:hAnsi="Arial" w:cs="Arial"/>
          <w:lang w:val="bg-BG"/>
        </w:rPr>
        <w:t xml:space="preserve">С наредбата се уреждат изискванията към съдържанието, периодичността на изготвяне и сроковете за представяне на отчетите за надзорни цели на </w:t>
      </w:r>
      <w:r w:rsidRPr="0025425B">
        <w:rPr>
          <w:rFonts w:ascii="Arial" w:hAnsi="Arial" w:cs="Arial"/>
          <w:lang w:val="bg-BG"/>
        </w:rPr>
        <w:lastRenderedPageBreak/>
        <w:t>пенсионноосигурителните дружества и управляваните от тях фондове за допълнително пенсионно осигуряване</w:t>
      </w:r>
      <w:r w:rsidR="00D20F3E" w:rsidRPr="00D20F3E">
        <w:rPr>
          <w:rFonts w:ascii="Arial" w:hAnsi="Arial" w:cs="Arial"/>
          <w:lang w:val="bg-BG"/>
        </w:rPr>
        <w:t>.</w:t>
      </w:r>
    </w:p>
    <w:p w:rsidR="0025425B" w:rsidRDefault="0025425B" w:rsidP="003E6A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 е текст на</w:t>
      </w:r>
      <w:r w:rsidRPr="008A42E1">
        <w:rPr>
          <w:rStyle w:val="Heading2Char"/>
          <w:lang w:val="bg-BG"/>
        </w:rPr>
        <w:t xml:space="preserve"> </w:t>
      </w:r>
      <w:r w:rsidRPr="0025425B">
        <w:rPr>
          <w:rStyle w:val="Heading2Char"/>
          <w:lang w:val="bg-BG"/>
        </w:rPr>
        <w:t>Наредба № 4 от 2009 г. за условията и реда за предписване и отпускане на лекарствени продукти</w:t>
      </w:r>
      <w:r>
        <w:rPr>
          <w:rStyle w:val="Heading2Char"/>
          <w:lang w:val="bg-BG"/>
        </w:rPr>
        <w:t xml:space="preserve">. </w:t>
      </w:r>
      <w:r w:rsidRPr="0025425B">
        <w:rPr>
          <w:rFonts w:ascii="Arial" w:hAnsi="Arial" w:cs="Arial"/>
          <w:lang w:val="bg-BG"/>
        </w:rPr>
        <w:t xml:space="preserve">С </w:t>
      </w:r>
      <w:r>
        <w:rPr>
          <w:rFonts w:ascii="Arial" w:hAnsi="Arial" w:cs="Arial"/>
          <w:lang w:val="bg-BG"/>
        </w:rPr>
        <w:t>промените се цели</w:t>
      </w:r>
      <w:r w:rsidRPr="0025425B">
        <w:rPr>
          <w:rFonts w:ascii="Arial" w:hAnsi="Arial" w:cs="Arial"/>
          <w:lang w:val="bg-BG"/>
        </w:rPr>
        <w:t xml:space="preserve"> привеждане на текста на чл. 30г към действащата нормативна уредба, текстовете на сключеният между Националната здравноосигурителна каса (НЗОК) и Български лекарски съюз Национален рамков договор за медицински дейности за 2018 г. по отношение на предписване на лекарствени продукти за лечение на злокачествени солидни тумори и хематологични заболявания, както и в съответствие с разписаните терапевтични схеми в съответствие с фармако-терапевтичните ръководства</w:t>
      </w:r>
      <w:r>
        <w:rPr>
          <w:rFonts w:ascii="Arial" w:hAnsi="Arial" w:cs="Arial"/>
          <w:lang w:val="bg-BG"/>
        </w:rPr>
        <w:t xml:space="preserve">. </w:t>
      </w:r>
      <w:r w:rsidR="0092703D">
        <w:rPr>
          <w:rFonts w:ascii="Arial" w:hAnsi="Arial" w:cs="Arial"/>
          <w:lang w:val="bg-BG"/>
        </w:rPr>
        <w:t>С</w:t>
      </w:r>
      <w:r w:rsidRPr="0025425B">
        <w:rPr>
          <w:rFonts w:ascii="Arial" w:hAnsi="Arial" w:cs="Arial"/>
          <w:lang w:val="bg-BG"/>
        </w:rPr>
        <w:t>ъздаване на предпоставки за по-голям контрол върху предписването на лекарствените продукти за лечение на злокачествени солидни тумори и хематологични заболявания на лицата под и над 18-годишна възраст от комисиите, оторизирани за тази дейност.</w:t>
      </w:r>
    </w:p>
    <w:p w:rsidR="0092703D" w:rsidRPr="00FF1C19" w:rsidRDefault="0092703D" w:rsidP="003E6A9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 е текст на</w:t>
      </w:r>
      <w:r w:rsidRPr="008A42E1">
        <w:rPr>
          <w:rStyle w:val="Heading2Char"/>
          <w:lang w:val="bg-BG"/>
        </w:rPr>
        <w:t xml:space="preserve"> </w:t>
      </w:r>
      <w:r w:rsidRPr="0092703D">
        <w:rPr>
          <w:rStyle w:val="Heading2Char"/>
          <w:lang w:val="bg-BG"/>
        </w:rPr>
        <w:t>Наредба № 10 от 24 март 2009 г. за условията и реда за заплащане на лекарствени продукти по чл. 262, ал. 6, т. 1 и т. 2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 2, т. 3 от Закона за здравето</w:t>
      </w:r>
      <w:r>
        <w:rPr>
          <w:rStyle w:val="Heading2Char"/>
          <w:lang w:val="bg-BG"/>
        </w:rPr>
        <w:t xml:space="preserve">. </w:t>
      </w:r>
      <w:r w:rsidRPr="0025425B">
        <w:rPr>
          <w:rFonts w:ascii="Arial" w:hAnsi="Arial" w:cs="Arial"/>
          <w:lang w:val="bg-BG"/>
        </w:rPr>
        <w:t xml:space="preserve">С </w:t>
      </w:r>
      <w:r>
        <w:rPr>
          <w:rFonts w:ascii="Arial" w:hAnsi="Arial" w:cs="Arial"/>
          <w:lang w:val="bg-BG"/>
        </w:rPr>
        <w:t>промените</w:t>
      </w:r>
      <w:r>
        <w:rPr>
          <w:rFonts w:ascii="Arial" w:hAnsi="Arial" w:cs="Arial"/>
          <w:lang w:val="bg-BG"/>
        </w:rPr>
        <w:t xml:space="preserve"> се ц</w:t>
      </w:r>
      <w:r w:rsidRPr="0092703D">
        <w:rPr>
          <w:rFonts w:ascii="Arial" w:hAnsi="Arial" w:cs="Arial"/>
          <w:lang w:val="bg-BG"/>
        </w:rPr>
        <w:t>ели преодоляване на съществуващата трайна тенденция за ръст на разходите на НЗОК за МИ спрямо бюджетните параметри, наблюдавана след анализ на потреблението на МИ. Целта е задържане на разходите, както и преодоляване на евентуален дефицит в условията на непрекъснато увеличаващ се техен ръст.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970853" w:rsidRPr="00970853" w:rsidTr="00295919">
        <w:trPr>
          <w:trHeight w:val="226"/>
          <w:jc w:val="center"/>
        </w:trPr>
        <w:tc>
          <w:tcPr>
            <w:tcW w:w="2830" w:type="dxa"/>
          </w:tcPr>
          <w:p w:rsidR="00970853" w:rsidRPr="00970853" w:rsidRDefault="00970853" w:rsidP="00970853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Закон за изменение и допълнение на Наказателно-процесуалния кодекс</w:t>
            </w:r>
          </w:p>
        </w:tc>
        <w:tc>
          <w:tcPr>
            <w:tcW w:w="1864" w:type="dxa"/>
          </w:tcPr>
          <w:p w:rsidR="00970853" w:rsidRPr="00970853" w:rsidRDefault="00970853" w:rsidP="00970853">
            <w:pPr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96</w:t>
            </w:r>
          </w:p>
        </w:tc>
      </w:tr>
      <w:tr w:rsidR="00671CD3" w:rsidRPr="00970853" w:rsidTr="00295919">
        <w:trPr>
          <w:trHeight w:val="226"/>
          <w:jc w:val="center"/>
        </w:trPr>
        <w:tc>
          <w:tcPr>
            <w:tcW w:w="2830" w:type="dxa"/>
          </w:tcPr>
          <w:p w:rsidR="00671CD3" w:rsidRPr="00970853" w:rsidRDefault="00970853" w:rsidP="00970853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8C189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247 от 15 ноември 2018 г. за приемане на Тарифа за таксите, които се събират от Комисията за регулиране на съобщенията по реда на Закона за електронните съобщителни мрежи и физическа инфраструктура</w:t>
            </w:r>
          </w:p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246 от 15 ноември 2018 г. за одобряване на допълнителен трансфер по бюджета на Държавното обществено осигуряване за 2018 г.</w:t>
            </w:r>
          </w:p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Постановление № 245 от 15 ноември 2018 г. за одобряване на допълнителни разходи и/или трансфери по бюджета на Министерството на вътрешните работи за 2018 г.</w:t>
            </w:r>
          </w:p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244 от 15 ноември 2018 г. за одобряване на допълнителни разходи по бюджета на Министерството на земеделието, храните и горите за 2018 г.</w:t>
            </w:r>
          </w:p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Постановление № 243 от 15 ноември 2018 г. за одобряване на допълнителни разходи по бюджета на Министерството на образованието и науката за 2018 г.</w:t>
            </w:r>
          </w:p>
        </w:tc>
        <w:tc>
          <w:tcPr>
            <w:tcW w:w="1864" w:type="dxa"/>
          </w:tcPr>
          <w:p w:rsidR="00671CD3" w:rsidRPr="00970853" w:rsidRDefault="00970853" w:rsidP="00970853">
            <w:pPr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lastRenderedPageBreak/>
              <w:t>Предстоящо обнародване в брой 96</w:t>
            </w:r>
          </w:p>
        </w:tc>
      </w:tr>
      <w:tr w:rsidR="00970853" w:rsidRPr="00970853" w:rsidTr="00295919">
        <w:trPr>
          <w:trHeight w:val="226"/>
          <w:jc w:val="center"/>
        </w:trPr>
        <w:tc>
          <w:tcPr>
            <w:tcW w:w="2830" w:type="dxa"/>
          </w:tcPr>
          <w:p w:rsidR="00970853" w:rsidRPr="00970853" w:rsidRDefault="00970853" w:rsidP="00970853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Министерство на отбраната</w:t>
            </w:r>
          </w:p>
        </w:tc>
        <w:tc>
          <w:tcPr>
            <w:tcW w:w="6072" w:type="dxa"/>
          </w:tcPr>
          <w:p w:rsidR="00970853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Наредба за изменение и допълнение на Наредба № Н-15 от 2010 г. за условията, размерите и реда за изплащане на допълнителни възнаграждения за специфични условия при изпълнение на военната служба на военнослужещите и за специфичните условия на труд на цивилните служители от Министерството на отбраната, структурите на пряко подчинение на министъра на отбраната и Българската армия</w:t>
            </w:r>
          </w:p>
        </w:tc>
        <w:tc>
          <w:tcPr>
            <w:tcW w:w="1864" w:type="dxa"/>
          </w:tcPr>
          <w:p w:rsidR="00970853" w:rsidRPr="00970853" w:rsidRDefault="00970853" w:rsidP="00970853">
            <w:pPr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96</w:t>
            </w:r>
          </w:p>
        </w:tc>
      </w:tr>
      <w:tr w:rsidR="00C456A7" w:rsidRPr="00970853" w:rsidTr="00295919">
        <w:trPr>
          <w:trHeight w:val="226"/>
          <w:jc w:val="center"/>
        </w:trPr>
        <w:tc>
          <w:tcPr>
            <w:tcW w:w="2830" w:type="dxa"/>
          </w:tcPr>
          <w:p w:rsidR="00C456A7" w:rsidRPr="00970853" w:rsidRDefault="00C85F79" w:rsidP="00970853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C456A7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Правилник за изменение и допълнение на Правилника за устройството, функциите и дейността на Държавно предприятие "Пристанищна инфраструктура"</w:t>
            </w:r>
          </w:p>
        </w:tc>
        <w:tc>
          <w:tcPr>
            <w:tcW w:w="1864" w:type="dxa"/>
          </w:tcPr>
          <w:p w:rsidR="00C456A7" w:rsidRPr="00970853" w:rsidRDefault="00970853" w:rsidP="00970853">
            <w:pPr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97</w:t>
            </w:r>
          </w:p>
        </w:tc>
      </w:tr>
      <w:tr w:rsidR="00C456A7" w:rsidRPr="00970853" w:rsidTr="00295919">
        <w:trPr>
          <w:trHeight w:val="226"/>
          <w:jc w:val="center"/>
        </w:trPr>
        <w:tc>
          <w:tcPr>
            <w:tcW w:w="2830" w:type="dxa"/>
          </w:tcPr>
          <w:p w:rsidR="00C456A7" w:rsidRPr="00970853" w:rsidRDefault="00970853" w:rsidP="00970853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Висш съдебен съвет</w:t>
            </w:r>
          </w:p>
        </w:tc>
        <w:tc>
          <w:tcPr>
            <w:tcW w:w="6072" w:type="dxa"/>
          </w:tcPr>
          <w:p w:rsidR="00C456A7" w:rsidRPr="00970853" w:rsidRDefault="00970853" w:rsidP="00970853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Fonts w:ascii="Arial" w:hAnsi="Arial" w:cs="Arial"/>
                <w:sz w:val="22"/>
                <w:szCs w:val="22"/>
                <w:lang w:val="bg-BG"/>
              </w:rPr>
              <w:t>Наредба № 8 от 8 ноември 2018 г. за организацията и дейността на Съвета за партньорство към Висшия съдебен съвет</w:t>
            </w:r>
          </w:p>
        </w:tc>
        <w:tc>
          <w:tcPr>
            <w:tcW w:w="1864" w:type="dxa"/>
          </w:tcPr>
          <w:p w:rsidR="00C456A7" w:rsidRPr="00970853" w:rsidRDefault="00970853" w:rsidP="00970853">
            <w:pPr>
              <w:jc w:val="center"/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</w:pPr>
            <w:r w:rsidRPr="00970853">
              <w:rPr>
                <w:rStyle w:val="textt10"/>
                <w:rFonts w:ascii="Arial" w:hAnsi="Arial" w:cs="Arial"/>
                <w:sz w:val="22"/>
                <w:szCs w:val="22"/>
                <w:lang w:val="bg-BG"/>
              </w:rPr>
              <w:t>Предстоящо обнародване в брой 97</w:t>
            </w:r>
          </w:p>
        </w:tc>
      </w:tr>
    </w:tbl>
    <w:p w:rsidR="00C456A7" w:rsidRDefault="00C456A7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3314CD" w:rsidRPr="006A5456" w:rsidRDefault="00DA4754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16</w:t>
      </w:r>
      <w:r w:rsidR="003314C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3314C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ноември</w:t>
      </w:r>
    </w:p>
    <w:p w:rsidR="00DA4754" w:rsidRPr="00DA4754" w:rsidRDefault="00DA4754" w:rsidP="00DA475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DA4754">
        <w:rPr>
          <w:rFonts w:ascii="Arial" w:hAnsi="Arial" w:cs="Arial"/>
          <w:b/>
          <w:color w:val="FF0000"/>
          <w:lang w:val="bg-BG"/>
        </w:rPr>
        <w:t>16 ноември - Свети апостол и евангелист Матей</w:t>
      </w:r>
    </w:p>
    <w:p w:rsidR="00DA4754" w:rsidRDefault="00DA4754" w:rsidP="00DA4754">
      <w:pPr>
        <w:spacing w:line="360" w:lineRule="auto"/>
        <w:jc w:val="both"/>
        <w:textAlignment w:val="top"/>
      </w:pPr>
      <w:r w:rsidRPr="00DA4754">
        <w:rPr>
          <w:rFonts w:ascii="Arial" w:hAnsi="Arial" w:cs="Arial"/>
          <w:b/>
          <w:color w:val="FF0000"/>
          <w:lang w:val="bg-BG"/>
        </w:rPr>
        <w:t>Празнуват: Матей</w:t>
      </w:r>
      <w:r w:rsidRPr="00DA4754">
        <w:t xml:space="preserve"> </w:t>
      </w:r>
    </w:p>
    <w:p w:rsidR="003314CD" w:rsidRDefault="00DA4754" w:rsidP="00DA475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DA4754">
        <w:rPr>
          <w:rFonts w:ascii="Arial" w:hAnsi="Arial" w:cs="Arial"/>
          <w:b/>
          <w:color w:val="FF0000"/>
          <w:lang w:val="bg-BG"/>
        </w:rPr>
        <w:t>На 16 ноември се отбелязва Международният ден на толерантността</w:t>
      </w:r>
    </w:p>
    <w:p w:rsidR="003314CD" w:rsidRPr="006A5456" w:rsidRDefault="003314CD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DA475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9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ноември</w:t>
      </w:r>
    </w:p>
    <w:p w:rsidR="003314CD" w:rsidRDefault="00DA4754" w:rsidP="003314CD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DA4754">
        <w:rPr>
          <w:rFonts w:ascii="Arial" w:hAnsi="Arial" w:cs="Arial"/>
          <w:b/>
          <w:color w:val="FF0000"/>
          <w:lang w:val="bg-BG"/>
        </w:rPr>
        <w:t>Международен ден на мъжа</w:t>
      </w:r>
    </w:p>
    <w:p w:rsidR="00DA4754" w:rsidRDefault="00DA4754" w:rsidP="003314CD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DA4754">
        <w:rPr>
          <w:rFonts w:ascii="Arial" w:hAnsi="Arial" w:cs="Arial"/>
          <w:b/>
          <w:color w:val="FF0000"/>
          <w:lang w:val="bg-BG"/>
        </w:rPr>
        <w:t>Тази дата е заимствана от Индия, където на 19 ноември се чества Ден на мъжа. Идеята се подкрепя от ООН.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DA4754">
        <w:rPr>
          <w:rFonts w:ascii="Arial" w:hAnsi="Arial" w:cs="Arial"/>
          <w:b/>
          <w:color w:val="FF0000"/>
          <w:lang w:val="bg-BG"/>
        </w:rPr>
        <w:t>Все още в малко страни в света се чества Ден на мъжа.</w:t>
      </w:r>
    </w:p>
    <w:p w:rsidR="00616A3F" w:rsidRPr="006A5456" w:rsidRDefault="00DA4754" w:rsidP="00616A3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3314C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616A3F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616A3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ноември</w:t>
      </w:r>
    </w:p>
    <w:p w:rsidR="00616A3F" w:rsidRPr="003314CD" w:rsidRDefault="00DA4754" w:rsidP="003314C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DA4754">
        <w:rPr>
          <w:rFonts w:ascii="Segoe UI Symbol" w:hAnsi="Segoe UI Symbol" w:cs="Segoe UI Symbol"/>
          <w:b/>
          <w:bCs/>
          <w:color w:val="FF0000"/>
        </w:rPr>
        <w:t>✝</w:t>
      </w:r>
      <w:r w:rsidRPr="00DA4754">
        <w:rPr>
          <w:rFonts w:ascii="Arial" w:hAnsi="Arial" w:cs="Arial"/>
          <w:b/>
          <w:bCs/>
          <w:color w:val="FF0000"/>
        </w:rPr>
        <w:t xml:space="preserve"> Въведение Богородично.</w:t>
      </w:r>
      <w:r w:rsidRPr="00DA4754">
        <w:rPr>
          <w:rFonts w:ascii="Arial" w:hAnsi="Arial" w:cs="Arial"/>
          <w:b/>
          <w:color w:val="FF0000"/>
        </w:rPr>
        <w:t> (</w:t>
      </w:r>
      <w:r w:rsidRPr="00DA4754">
        <w:rPr>
          <w:rFonts w:ascii="Arial" w:hAnsi="Arial" w:cs="Arial"/>
          <w:b/>
          <w:i/>
          <w:iCs/>
          <w:color w:val="FF0000"/>
        </w:rPr>
        <w:t>Ден на православната християнска младеж и семейство</w:t>
      </w:r>
      <w:r w:rsidRPr="00DA4754">
        <w:rPr>
          <w:rFonts w:ascii="Arial" w:hAnsi="Arial" w:cs="Arial"/>
          <w:b/>
          <w:color w:val="FF0000"/>
        </w:rPr>
        <w:t xml:space="preserve">) </w:t>
      </w:r>
      <w:r w:rsidRPr="00DA4754">
        <w:rPr>
          <w:rFonts w:ascii="Arial" w:hAnsi="Arial" w:cs="Arial"/>
          <w:b/>
          <w:i/>
          <w:iCs/>
          <w:color w:val="FF0000"/>
        </w:rPr>
        <w:t>Разрешава се риба</w:t>
      </w:r>
    </w:p>
    <w:p w:rsidR="003314CD" w:rsidRPr="003314CD" w:rsidRDefault="003314CD" w:rsidP="003E6A9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3E7F58" w:rsidRPr="003E7F58" w:rsidRDefault="003E7F58" w:rsidP="003E7F58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3E7F58">
        <w:rPr>
          <w:rFonts w:ascii="Arial" w:hAnsi="Arial" w:cs="Arial"/>
          <w:lang w:val="bg-BG"/>
        </w:rPr>
        <w:t>Двама бягат по улицата и мъкнат торби с пари. Полицията ги гони. Единият вика на другия:</w:t>
      </w:r>
    </w:p>
    <w:p w:rsidR="002A26C7" w:rsidRDefault="003E7F58" w:rsidP="003E7F58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3E7F58">
        <w:rPr>
          <w:rFonts w:ascii="Arial" w:hAnsi="Arial" w:cs="Arial"/>
          <w:lang w:val="bg-BG"/>
        </w:rPr>
        <w:t>- Казах ли ти аз - като заб</w:t>
      </w:r>
      <w:bookmarkStart w:id="0" w:name="_GoBack"/>
      <w:bookmarkEnd w:id="0"/>
      <w:r w:rsidRPr="003E7F58">
        <w:rPr>
          <w:rFonts w:ascii="Arial" w:hAnsi="Arial" w:cs="Arial"/>
          <w:lang w:val="bg-BG"/>
        </w:rPr>
        <w:t>огатееш</w:t>
      </w:r>
      <w:r>
        <w:rPr>
          <w:rFonts w:ascii="Arial" w:hAnsi="Arial" w:cs="Arial"/>
          <w:lang w:val="bg-BG"/>
        </w:rPr>
        <w:t xml:space="preserve"> и</w:t>
      </w:r>
      <w:r w:rsidRPr="003E7F58">
        <w:rPr>
          <w:rFonts w:ascii="Arial" w:hAnsi="Arial" w:cs="Arial"/>
          <w:lang w:val="bg-BG"/>
        </w:rPr>
        <w:t xml:space="preserve"> веднага започват да </w:t>
      </w:r>
      <w:r>
        <w:rPr>
          <w:rFonts w:ascii="Arial" w:hAnsi="Arial" w:cs="Arial"/>
          <w:lang w:val="bg-BG"/>
        </w:rPr>
        <w:t>никнат</w:t>
      </w:r>
      <w:r w:rsidRPr="003E7F58">
        <w:rPr>
          <w:rFonts w:ascii="Arial" w:hAnsi="Arial" w:cs="Arial"/>
          <w:lang w:val="bg-BG"/>
        </w:rPr>
        <w:t xml:space="preserve"> разни проблеми…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14FD0"/>
    <w:rsid w:val="00220B47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25B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2218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668C7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E7F58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4B21"/>
    <w:rsid w:val="0049034A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783D"/>
    <w:rsid w:val="004B2800"/>
    <w:rsid w:val="004B28A0"/>
    <w:rsid w:val="004B364C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E7CD2"/>
    <w:rsid w:val="004F1A99"/>
    <w:rsid w:val="004F1DDA"/>
    <w:rsid w:val="004F6678"/>
    <w:rsid w:val="00500615"/>
    <w:rsid w:val="00501E01"/>
    <w:rsid w:val="00502AEE"/>
    <w:rsid w:val="005036A7"/>
    <w:rsid w:val="005041A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37A2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247C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2703D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355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853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3A05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7169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A0E9C"/>
    <w:rsid w:val="00AA202F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85F79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598F"/>
    <w:rsid w:val="00CD632A"/>
    <w:rsid w:val="00CD790F"/>
    <w:rsid w:val="00CE0ACC"/>
    <w:rsid w:val="00CE1680"/>
    <w:rsid w:val="00CE1A11"/>
    <w:rsid w:val="00CE36E0"/>
    <w:rsid w:val="00CE4B75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39D7"/>
    <w:rsid w:val="00D23E46"/>
    <w:rsid w:val="00D23EED"/>
    <w:rsid w:val="00D256B3"/>
    <w:rsid w:val="00D25E52"/>
    <w:rsid w:val="00D25F9C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754"/>
    <w:rsid w:val="00DA4C0B"/>
    <w:rsid w:val="00DA4EE0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27B83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5</Pages>
  <Words>1155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Veselin Petrov</cp:lastModifiedBy>
  <cp:revision>165</cp:revision>
  <cp:lastPrinted>2016-07-29T11:13:00Z</cp:lastPrinted>
  <dcterms:created xsi:type="dcterms:W3CDTF">2018-04-04T10:36:00Z</dcterms:created>
  <dcterms:modified xsi:type="dcterms:W3CDTF">2018-11-16T10:56:00Z</dcterms:modified>
</cp:coreProperties>
</file>