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6A524D" w:rsidP="00A7188B">
      <w:pPr>
        <w:spacing w:line="360" w:lineRule="auto"/>
        <w:jc w:val="right"/>
        <w:rPr>
          <w:rStyle w:val="SubtleEmphasis"/>
          <w:rFonts w:ascii="Arial" w:hAnsi="Arial" w:cs="Arial"/>
          <w:lang w:val="bg-BG"/>
        </w:rPr>
      </w:pPr>
      <w:r>
        <w:rPr>
          <w:rStyle w:val="SubtleEmphasis"/>
          <w:rFonts w:ascii="Arial" w:hAnsi="Arial" w:cs="Arial"/>
          <w:lang w:val="bg-BG"/>
        </w:rPr>
        <w:t>11</w:t>
      </w:r>
      <w:r w:rsidR="00A7188B" w:rsidRPr="006A5456">
        <w:rPr>
          <w:rStyle w:val="SubtleEmphasis"/>
          <w:rFonts w:ascii="Arial" w:hAnsi="Arial" w:cs="Arial"/>
          <w:lang w:val="bg-BG"/>
        </w:rPr>
        <w:t>.</w:t>
      </w:r>
      <w:r w:rsidR="005572CB">
        <w:rPr>
          <w:rStyle w:val="SubtleEmphasis"/>
          <w:rFonts w:ascii="Arial" w:hAnsi="Arial" w:cs="Arial"/>
          <w:lang w:val="bg-BG"/>
        </w:rPr>
        <w:t>0</w:t>
      </w:r>
      <w:r w:rsidR="00107A17">
        <w:rPr>
          <w:rStyle w:val="SubtleEmphasis"/>
          <w:rFonts w:ascii="Arial" w:hAnsi="Arial" w:cs="Arial"/>
          <w:lang w:val="bg-BG"/>
        </w:rPr>
        <w:t>1</w:t>
      </w:r>
      <w:r w:rsidR="00A7188B" w:rsidRPr="006A5456">
        <w:rPr>
          <w:rStyle w:val="SubtleEmphasis"/>
          <w:rFonts w:ascii="Arial" w:hAnsi="Arial" w:cs="Arial"/>
          <w:lang w:val="bg-BG"/>
        </w:rPr>
        <w:t>.201</w:t>
      </w:r>
      <w:r w:rsidR="005572CB">
        <w:rPr>
          <w:rStyle w:val="SubtleEmphasis"/>
          <w:rFonts w:ascii="Arial" w:hAnsi="Arial" w:cs="Arial"/>
          <w:lang w:val="bg-BG"/>
        </w:rPr>
        <w:t>9</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9C2F35"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9C2F35"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6A524D">
        <w:rPr>
          <w:rFonts w:ascii="Arial" w:hAnsi="Arial" w:cs="Arial"/>
          <w:b/>
          <w:i/>
          <w:lang w:val="bg-BG"/>
        </w:rPr>
        <w:t>3</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086399" w:rsidRDefault="004F611D" w:rsidP="00B225B7">
      <w:pPr>
        <w:spacing w:after="240" w:line="360" w:lineRule="auto"/>
        <w:jc w:val="both"/>
        <w:rPr>
          <w:rFonts w:ascii="Arial" w:hAnsi="Arial" w:cs="Arial"/>
          <w:lang w:val="bg-BG"/>
        </w:rPr>
      </w:pPr>
      <w:r>
        <w:rPr>
          <w:rFonts w:ascii="Arial" w:hAnsi="Arial" w:cs="Arial"/>
          <w:lang w:val="bg-BG"/>
        </w:rPr>
        <w:t>Обнародвано</w:t>
      </w:r>
      <w:r w:rsidR="00086399" w:rsidRPr="00086399">
        <w:rPr>
          <w:rFonts w:ascii="Arial" w:hAnsi="Arial" w:cs="Arial"/>
          <w:lang w:val="bg-BG"/>
        </w:rPr>
        <w:t xml:space="preserve"> е</w:t>
      </w:r>
      <w:r w:rsidR="00086399" w:rsidRPr="00086399">
        <w:rPr>
          <w:rStyle w:val="Heading2Char"/>
          <w:lang w:val="bg-BG"/>
        </w:rPr>
        <w:t xml:space="preserve"> </w:t>
      </w:r>
      <w:r w:rsidRPr="004F611D">
        <w:rPr>
          <w:rStyle w:val="Heading2Char"/>
          <w:lang w:val="bg-BG"/>
        </w:rPr>
        <w:t xml:space="preserve">Постановление № 352 от 31 декември 2018 г. </w:t>
      </w:r>
      <w:r>
        <w:rPr>
          <w:rFonts w:ascii="Arial" w:hAnsi="Arial" w:cs="Arial"/>
          <w:lang w:val="bg-BG"/>
        </w:rPr>
        <w:t xml:space="preserve">Приети са </w:t>
      </w:r>
      <w:r w:rsidRPr="004F611D">
        <w:rPr>
          <w:rFonts w:ascii="Arial" w:hAnsi="Arial" w:cs="Arial"/>
          <w:lang w:val="bg-BG"/>
        </w:rPr>
        <w:t>списъците със защитените специалности от професии и специалностите от професии, по които в бъдеще се очаква да има недостиг от специалисти на пазара на труда, за учебната 2019</w:t>
      </w:r>
      <w:r>
        <w:rPr>
          <w:rFonts w:ascii="Arial" w:hAnsi="Arial" w:cs="Arial"/>
          <w:lang w:val="bg-BG"/>
        </w:rPr>
        <w:t>/</w:t>
      </w:r>
      <w:r w:rsidRPr="004F611D">
        <w:rPr>
          <w:rFonts w:ascii="Arial" w:hAnsi="Arial" w:cs="Arial"/>
          <w:lang w:val="bg-BG"/>
        </w:rPr>
        <w:t>2020 година са допълнени, актуализирани и одобрени от правителството.</w:t>
      </w:r>
      <w:r w:rsidRPr="004F611D">
        <w:rPr>
          <w:lang w:val="bg-BG"/>
        </w:rPr>
        <w:t xml:space="preserve"> </w:t>
      </w:r>
      <w:r w:rsidRPr="004F611D">
        <w:rPr>
          <w:rFonts w:ascii="Arial" w:hAnsi="Arial" w:cs="Arial"/>
          <w:lang w:val="bg-BG"/>
        </w:rPr>
        <w:t>Към утвърдените 29 защитени специалности от професии за настоящата учебна година са добавени 14 нови с фокус върху секторите машиностроене, електроника и автоматика, моторни превозни средства и транспортни услуги.  С акта се приемат критериите за определяне на специалности от професии от Списъка на професиите за професионално образование и обучение за такива, по които е налице очакван недостиг от специалисти на пазара на труда.</w:t>
      </w:r>
    </w:p>
    <w:p w:rsidR="004F611D" w:rsidRDefault="004F611D" w:rsidP="004E7D1B">
      <w:pPr>
        <w:spacing w:after="240" w:line="360" w:lineRule="auto"/>
        <w:jc w:val="both"/>
        <w:rPr>
          <w:rFonts w:ascii="Arial" w:hAnsi="Arial" w:cs="Arial"/>
          <w:lang w:val="bg-BG"/>
        </w:rPr>
      </w:pPr>
      <w:r>
        <w:rPr>
          <w:rFonts w:ascii="Arial" w:hAnsi="Arial" w:cs="Arial"/>
          <w:lang w:val="bg-BG"/>
        </w:rPr>
        <w:lastRenderedPageBreak/>
        <w:t>Обнародвано</w:t>
      </w:r>
      <w:r w:rsidRPr="00086399">
        <w:rPr>
          <w:rFonts w:ascii="Arial" w:hAnsi="Arial" w:cs="Arial"/>
          <w:lang w:val="bg-BG"/>
        </w:rPr>
        <w:t xml:space="preserve"> е</w:t>
      </w:r>
      <w:r w:rsidRPr="00086399">
        <w:rPr>
          <w:rStyle w:val="Heading2Char"/>
          <w:lang w:val="bg-BG"/>
        </w:rPr>
        <w:t xml:space="preserve"> </w:t>
      </w:r>
      <w:r w:rsidRPr="004F611D">
        <w:rPr>
          <w:rStyle w:val="Heading2Char"/>
          <w:lang w:val="bg-BG"/>
        </w:rPr>
        <w:t>Постановление № 357 от 31 декември 2018 г.</w:t>
      </w:r>
      <w:r>
        <w:rPr>
          <w:rFonts w:ascii="Arial" w:hAnsi="Arial" w:cs="Arial"/>
          <w:lang w:val="bg-BG"/>
        </w:rPr>
        <w:t xml:space="preserve"> </w:t>
      </w:r>
      <w:r w:rsidR="004E7D1B">
        <w:rPr>
          <w:rFonts w:ascii="Arial" w:hAnsi="Arial" w:cs="Arial"/>
          <w:lang w:val="bg-BG"/>
        </w:rPr>
        <w:t xml:space="preserve">С него се приема нов </w:t>
      </w:r>
      <w:r w:rsidR="004E7D1B" w:rsidRPr="004E7D1B">
        <w:rPr>
          <w:rFonts w:ascii="Arial" w:hAnsi="Arial" w:cs="Arial"/>
          <w:lang w:val="bg-BG"/>
        </w:rPr>
        <w:t xml:space="preserve">Правилник за прилагане на Закона за мерките срещу </w:t>
      </w:r>
      <w:r w:rsidR="004E7D1B">
        <w:rPr>
          <w:rFonts w:ascii="Arial" w:hAnsi="Arial" w:cs="Arial"/>
          <w:lang w:val="bg-BG"/>
        </w:rPr>
        <w:t xml:space="preserve">изпирането на пари, който урежда прилагането на мерките по закона, </w:t>
      </w:r>
      <w:r w:rsidR="004E7D1B" w:rsidRPr="004E7D1B">
        <w:rPr>
          <w:rFonts w:ascii="Arial" w:hAnsi="Arial" w:cs="Arial"/>
          <w:lang w:val="bg-BG"/>
        </w:rPr>
        <w:t xml:space="preserve">условията за създаване на централни звена за контакт с издателите на електронни пари и </w:t>
      </w:r>
      <w:r w:rsidR="00A71994">
        <w:rPr>
          <w:rFonts w:ascii="Arial" w:hAnsi="Arial" w:cs="Arial"/>
          <w:lang w:val="bg-BG"/>
        </w:rPr>
        <w:t xml:space="preserve">доставчиците на платежни услуги, </w:t>
      </w:r>
      <w:r w:rsidR="004E7D1B" w:rsidRPr="004E7D1B">
        <w:rPr>
          <w:rFonts w:ascii="Arial" w:hAnsi="Arial" w:cs="Arial"/>
          <w:lang w:val="bg-BG"/>
        </w:rPr>
        <w:t xml:space="preserve">формата и редът за подаване на декларациите по </w:t>
      </w:r>
      <w:r w:rsidR="00A71994">
        <w:rPr>
          <w:rFonts w:ascii="Arial" w:hAnsi="Arial" w:cs="Arial"/>
          <w:lang w:val="bg-BG"/>
        </w:rPr>
        <w:t xml:space="preserve">реда на закона, както и </w:t>
      </w:r>
      <w:r w:rsidR="004E7D1B" w:rsidRPr="004E7D1B">
        <w:rPr>
          <w:rFonts w:ascii="Arial" w:hAnsi="Arial" w:cs="Arial"/>
          <w:lang w:val="bg-BG"/>
        </w:rPr>
        <w:t>други въпроси</w:t>
      </w:r>
      <w:r w:rsidR="004E7D1B">
        <w:rPr>
          <w:rFonts w:ascii="Arial" w:hAnsi="Arial" w:cs="Arial"/>
          <w:lang w:val="bg-BG"/>
        </w:rPr>
        <w:t>.</w:t>
      </w:r>
    </w:p>
    <w:p w:rsidR="00B225B7" w:rsidRPr="00A47169" w:rsidRDefault="00B225B7" w:rsidP="00285823">
      <w:pPr>
        <w:spacing w:after="240" w:line="360" w:lineRule="auto"/>
        <w:jc w:val="both"/>
        <w:rPr>
          <w:rFonts w:ascii="Arial" w:hAnsi="Arial" w:cs="Arial"/>
          <w:lang w:val="bg-BG"/>
        </w:rPr>
      </w:pPr>
      <w:r w:rsidRPr="00A47169">
        <w:rPr>
          <w:rFonts w:ascii="Arial" w:hAnsi="Arial" w:cs="Arial"/>
          <w:lang w:val="bg-BG"/>
        </w:rPr>
        <w:t>Изменен</w:t>
      </w:r>
      <w:r w:rsidR="004F611D">
        <w:rPr>
          <w:rFonts w:ascii="Arial" w:hAnsi="Arial" w:cs="Arial"/>
          <w:lang w:val="bg-BG"/>
        </w:rPr>
        <w:t>о</w:t>
      </w:r>
      <w:r w:rsidRPr="00A47169">
        <w:rPr>
          <w:rFonts w:ascii="Arial" w:hAnsi="Arial" w:cs="Arial"/>
          <w:lang w:val="bg-BG"/>
        </w:rPr>
        <w:t xml:space="preserve"> и допълнен</w:t>
      </w:r>
      <w:r w:rsidR="004F611D">
        <w:rPr>
          <w:rFonts w:ascii="Arial" w:hAnsi="Arial" w:cs="Arial"/>
          <w:lang w:val="bg-BG"/>
        </w:rPr>
        <w:t>о</w:t>
      </w:r>
      <w:r w:rsidRPr="00A47169">
        <w:rPr>
          <w:rFonts w:ascii="Arial" w:hAnsi="Arial" w:cs="Arial"/>
          <w:lang w:val="bg-BG"/>
        </w:rPr>
        <w:t xml:space="preserve"> е</w:t>
      </w:r>
      <w:r w:rsidRPr="00A47169">
        <w:rPr>
          <w:rStyle w:val="Heading2Char"/>
          <w:lang w:val="bg-BG"/>
        </w:rPr>
        <w:t xml:space="preserve"> </w:t>
      </w:r>
      <w:r w:rsidR="004F611D" w:rsidRPr="004F611D">
        <w:rPr>
          <w:rStyle w:val="Heading2Char"/>
          <w:lang w:val="bg-BG"/>
        </w:rPr>
        <w:t>Постано</w:t>
      </w:r>
      <w:r w:rsidR="004F611D">
        <w:rPr>
          <w:rStyle w:val="Heading2Char"/>
          <w:lang w:val="bg-BG"/>
        </w:rPr>
        <w:t xml:space="preserve">вление № 85 </w:t>
      </w:r>
      <w:r w:rsidR="004F611D" w:rsidRPr="004F611D">
        <w:rPr>
          <w:rStyle w:val="Heading2Char"/>
          <w:lang w:val="bg-BG"/>
        </w:rPr>
        <w:t>от 2007 г.</w:t>
      </w:r>
      <w:r w:rsidR="004F611D">
        <w:rPr>
          <w:rFonts w:ascii="Arial" w:hAnsi="Arial" w:cs="Arial"/>
          <w:lang w:val="bg-BG"/>
        </w:rPr>
        <w:t xml:space="preserve"> </w:t>
      </w:r>
      <w:r w:rsidR="00285823">
        <w:rPr>
          <w:rFonts w:ascii="Arial" w:hAnsi="Arial" w:cs="Arial"/>
          <w:lang w:val="bg-BG"/>
        </w:rPr>
        <w:t>Промените са свързани с</w:t>
      </w:r>
      <w:r w:rsidR="00285823" w:rsidRPr="00285823">
        <w:rPr>
          <w:lang w:val="bg-BG"/>
        </w:rPr>
        <w:t xml:space="preserve"> </w:t>
      </w:r>
      <w:r w:rsidR="00285823" w:rsidRPr="00285823">
        <w:rPr>
          <w:rFonts w:ascii="Arial" w:hAnsi="Arial" w:cs="Arial"/>
          <w:lang w:val="bg-BG"/>
        </w:rPr>
        <w:t>произтичащите от приключването на Председателското трио на Естония-България-Австрия структурни и персонални промени в Министерския съвет.</w:t>
      </w:r>
      <w:r w:rsidR="00285823">
        <w:rPr>
          <w:rFonts w:ascii="Arial" w:hAnsi="Arial" w:cs="Arial"/>
          <w:lang w:val="bg-BG"/>
        </w:rPr>
        <w:t xml:space="preserve"> </w:t>
      </w:r>
      <w:r w:rsidR="00285823" w:rsidRPr="00285823">
        <w:rPr>
          <w:rFonts w:ascii="Arial" w:hAnsi="Arial" w:cs="Arial"/>
          <w:lang w:val="bg-BG"/>
        </w:rPr>
        <w:t>До момента функциите на председател на Съвета по европейските въпроси се изпълняваха от министъра за Българското председателство на Съвета на Европейския съюз 2018. С оглед осигуряване на устойчивост на провежданата от Република България политика към Европейския съюз и ефективна защита на националния интерес, беше определен нов председател на Съвета по европейските въпроси, с което се гарантира непрекъсваемост на работата му.</w:t>
      </w:r>
      <w:r>
        <w:rPr>
          <w:rFonts w:ascii="Arial" w:hAnsi="Arial" w:cs="Arial"/>
          <w:lang w:val="bg-BG"/>
        </w:rPr>
        <w:t xml:space="preserve"> </w:t>
      </w:r>
    </w:p>
    <w:p w:rsidR="00206147" w:rsidRDefault="00206147" w:rsidP="00285823">
      <w:pPr>
        <w:spacing w:after="240" w:line="360" w:lineRule="auto"/>
        <w:jc w:val="both"/>
        <w:rPr>
          <w:rFonts w:ascii="Arial" w:hAnsi="Arial" w:cs="Arial"/>
          <w:lang w:val="bg-BG"/>
        </w:rPr>
      </w:pPr>
      <w:r>
        <w:rPr>
          <w:rFonts w:ascii="Arial" w:hAnsi="Arial" w:cs="Arial"/>
          <w:lang w:val="bg-BG"/>
        </w:rPr>
        <w:t>Изменен и допълнен</w:t>
      </w:r>
      <w:r w:rsidRPr="00086399">
        <w:rPr>
          <w:rFonts w:ascii="Arial" w:hAnsi="Arial" w:cs="Arial"/>
          <w:lang w:val="bg-BG"/>
        </w:rPr>
        <w:t xml:space="preserve"> е</w:t>
      </w:r>
      <w:r w:rsidRPr="00086399">
        <w:rPr>
          <w:rStyle w:val="Heading2Char"/>
          <w:lang w:val="bg-BG"/>
        </w:rPr>
        <w:t xml:space="preserve"> </w:t>
      </w:r>
      <w:r w:rsidR="004F611D">
        <w:rPr>
          <w:rStyle w:val="Heading2Char"/>
          <w:lang w:val="bg-BG"/>
        </w:rPr>
        <w:t>Правилникът</w:t>
      </w:r>
      <w:r w:rsidR="004F611D" w:rsidRPr="004F611D">
        <w:rPr>
          <w:rStyle w:val="Heading2Char"/>
          <w:lang w:val="bg-BG"/>
        </w:rPr>
        <w:t xml:space="preserve"> за прилагане на Закона за насърчаване на заетостта</w:t>
      </w:r>
      <w:r>
        <w:rPr>
          <w:rStyle w:val="Heading2Char"/>
          <w:lang w:val="bg-BG"/>
        </w:rPr>
        <w:t>.</w:t>
      </w:r>
      <w:r w:rsidR="00D57E6A" w:rsidRPr="00D57E6A">
        <w:rPr>
          <w:lang w:val="bg-BG"/>
        </w:rPr>
        <w:t xml:space="preserve"> </w:t>
      </w:r>
      <w:r w:rsidR="00717CEF">
        <w:rPr>
          <w:rFonts w:ascii="Arial" w:hAnsi="Arial" w:cs="Arial"/>
          <w:lang w:val="bg-BG"/>
        </w:rPr>
        <w:t xml:space="preserve">Намалява административната тежест за търсещите работа лица, като отпада изискването </w:t>
      </w:r>
      <w:r w:rsidR="00717CEF" w:rsidRPr="00285823">
        <w:rPr>
          <w:rFonts w:ascii="Arial" w:hAnsi="Arial" w:cs="Arial"/>
          <w:lang w:val="bg-BG"/>
        </w:rPr>
        <w:t xml:space="preserve">при </w:t>
      </w:r>
      <w:r w:rsidR="00285823" w:rsidRPr="00285823">
        <w:rPr>
          <w:rFonts w:ascii="Arial" w:hAnsi="Arial" w:cs="Arial"/>
          <w:lang w:val="bg-BG"/>
        </w:rPr>
        <w:t xml:space="preserve">регистрация в дирекциите </w:t>
      </w:r>
      <w:r w:rsidR="00285823">
        <w:rPr>
          <w:rFonts w:ascii="Arial" w:hAnsi="Arial" w:cs="Arial"/>
          <w:lang w:val="bg-BG"/>
        </w:rPr>
        <w:t>"</w:t>
      </w:r>
      <w:r w:rsidR="00285823" w:rsidRPr="00285823">
        <w:rPr>
          <w:rFonts w:ascii="Arial" w:hAnsi="Arial" w:cs="Arial"/>
          <w:lang w:val="bg-BG"/>
        </w:rPr>
        <w:t>Бюро по труда</w:t>
      </w:r>
      <w:r w:rsidR="00285823">
        <w:rPr>
          <w:rFonts w:ascii="Arial" w:hAnsi="Arial" w:cs="Arial"/>
          <w:lang w:val="bg-BG"/>
        </w:rPr>
        <w:t>"</w:t>
      </w:r>
      <w:r w:rsidR="00285823" w:rsidRPr="00285823">
        <w:rPr>
          <w:rFonts w:ascii="Arial" w:hAnsi="Arial" w:cs="Arial"/>
          <w:lang w:val="bg-BG"/>
        </w:rPr>
        <w:t xml:space="preserve"> </w:t>
      </w:r>
      <w:r w:rsidR="00717CEF">
        <w:rPr>
          <w:rFonts w:ascii="Arial" w:hAnsi="Arial" w:cs="Arial"/>
          <w:lang w:val="bg-BG"/>
        </w:rPr>
        <w:t xml:space="preserve">да предоставят </w:t>
      </w:r>
      <w:r w:rsidR="00285823" w:rsidRPr="00285823">
        <w:rPr>
          <w:rFonts w:ascii="Arial" w:hAnsi="Arial" w:cs="Arial"/>
          <w:lang w:val="bg-BG"/>
        </w:rPr>
        <w:t>документи, удостоверяващи общ и/или служебен стаж, и/или осигурителен стаж. При необходимост Агенцията по заетостта ще получава информация от Националния осигурителен институт.</w:t>
      </w:r>
      <w:r w:rsidR="00717CEF">
        <w:rPr>
          <w:rFonts w:ascii="Arial" w:hAnsi="Arial" w:cs="Arial"/>
          <w:lang w:val="bg-BG"/>
        </w:rPr>
        <w:t xml:space="preserve"> Дефинират се</w:t>
      </w:r>
      <w:r w:rsidR="00285823" w:rsidRPr="00285823">
        <w:rPr>
          <w:rFonts w:ascii="Arial" w:hAnsi="Arial" w:cs="Arial"/>
          <w:lang w:val="bg-BG"/>
        </w:rPr>
        <w:t xml:space="preserve"> критериите за оценка на </w:t>
      </w:r>
      <w:r w:rsidR="00717CEF" w:rsidRPr="00285823">
        <w:rPr>
          <w:rFonts w:ascii="Arial" w:hAnsi="Arial" w:cs="Arial"/>
          <w:lang w:val="bg-BG"/>
        </w:rPr>
        <w:t xml:space="preserve">програми за заетост и обучение от браншови организации, институции и организации </w:t>
      </w:r>
      <w:r w:rsidR="00285823" w:rsidRPr="00285823">
        <w:rPr>
          <w:rFonts w:ascii="Arial" w:hAnsi="Arial" w:cs="Arial"/>
          <w:lang w:val="bg-BG"/>
        </w:rPr>
        <w:t>от страна на комисиите за подбор и оценка, назначавани със заповед на министъра на труда и социалната политика. Въвеждат се и нормативни срокове за извършване на оценката за допустимостта/съответствието на работодателите, кандидатстващи за получаване на средства по програми и насърчителни мерки за заетост и обучение, реализирани по</w:t>
      </w:r>
      <w:r w:rsidR="00717CEF">
        <w:rPr>
          <w:rFonts w:ascii="Arial" w:hAnsi="Arial" w:cs="Arial"/>
          <w:lang w:val="bg-BG"/>
        </w:rPr>
        <w:t>д формата на схеми за минимална</w:t>
      </w:r>
      <w:r w:rsidR="00285823" w:rsidRPr="00285823">
        <w:rPr>
          <w:rFonts w:ascii="Arial" w:hAnsi="Arial" w:cs="Arial"/>
          <w:lang w:val="bg-BG"/>
        </w:rPr>
        <w:t>/държавна помощ.</w:t>
      </w:r>
    </w:p>
    <w:p w:rsidR="00206147" w:rsidRDefault="00206147" w:rsidP="00086399">
      <w:pPr>
        <w:spacing w:after="240" w:line="360" w:lineRule="auto"/>
        <w:jc w:val="both"/>
        <w:rPr>
          <w:rFonts w:ascii="Arial" w:hAnsi="Arial" w:cs="Arial"/>
          <w:lang w:val="bg-BG"/>
        </w:rPr>
      </w:pPr>
      <w:r>
        <w:rPr>
          <w:rFonts w:ascii="Arial" w:hAnsi="Arial" w:cs="Arial"/>
          <w:lang w:val="bg-BG"/>
        </w:rPr>
        <w:t>Изменен и допълнен</w:t>
      </w:r>
      <w:r w:rsidRPr="00086399">
        <w:rPr>
          <w:rFonts w:ascii="Arial" w:hAnsi="Arial" w:cs="Arial"/>
          <w:lang w:val="bg-BG"/>
        </w:rPr>
        <w:t xml:space="preserve"> е</w:t>
      </w:r>
      <w:r w:rsidRPr="00086399">
        <w:rPr>
          <w:rStyle w:val="Heading2Char"/>
          <w:lang w:val="bg-BG"/>
        </w:rPr>
        <w:t xml:space="preserve"> </w:t>
      </w:r>
      <w:r w:rsidR="004F611D" w:rsidRPr="004F611D">
        <w:rPr>
          <w:rStyle w:val="Heading2Char"/>
          <w:lang w:val="bg-BG"/>
        </w:rPr>
        <w:t>Устройствения</w:t>
      </w:r>
      <w:r w:rsidR="004F611D">
        <w:rPr>
          <w:rStyle w:val="Heading2Char"/>
          <w:lang w:val="bg-BG"/>
        </w:rPr>
        <w:t>т</w:t>
      </w:r>
      <w:r w:rsidR="004F611D" w:rsidRPr="004F611D">
        <w:rPr>
          <w:rStyle w:val="Heading2Char"/>
          <w:lang w:val="bg-BG"/>
        </w:rPr>
        <w:t xml:space="preserve"> правилник на Министерството на околната среда и водите</w:t>
      </w:r>
      <w:r>
        <w:rPr>
          <w:rStyle w:val="Heading2Char"/>
          <w:lang w:val="bg-BG"/>
        </w:rPr>
        <w:t>.</w:t>
      </w:r>
      <w:r w:rsidRPr="00086399">
        <w:rPr>
          <w:rStyle w:val="Heading2Char"/>
          <w:lang w:val="bg-BG"/>
        </w:rPr>
        <w:t xml:space="preserve"> </w:t>
      </w:r>
      <w:r w:rsidR="001D4B33">
        <w:rPr>
          <w:rFonts w:ascii="Arial" w:hAnsi="Arial" w:cs="Arial"/>
          <w:lang w:val="bg-BG"/>
        </w:rPr>
        <w:t>Оптимизира се</w:t>
      </w:r>
      <w:r w:rsidR="001D4B33" w:rsidRPr="001D4B33">
        <w:rPr>
          <w:rFonts w:ascii="Arial" w:hAnsi="Arial" w:cs="Arial"/>
          <w:lang w:val="bg-BG"/>
        </w:rPr>
        <w:t xml:space="preserve"> дейността на административните звена</w:t>
      </w:r>
      <w:r w:rsidR="001D4B33">
        <w:rPr>
          <w:rFonts w:ascii="Arial" w:hAnsi="Arial" w:cs="Arial"/>
          <w:lang w:val="bg-BG"/>
        </w:rPr>
        <w:t>, като се прецизират</w:t>
      </w:r>
      <w:r w:rsidR="001D4B33" w:rsidRPr="001D4B33">
        <w:rPr>
          <w:rFonts w:ascii="Arial" w:hAnsi="Arial" w:cs="Arial"/>
          <w:lang w:val="bg-BG"/>
        </w:rPr>
        <w:t xml:space="preserve"> техните функции. Създават се условия за разработване на подзаконовата нормативна уредба, отнасяща се до промените в Закона за опазване на околната среда, свързани с общата процедура по оценка на въздействието върху околната среда. Уредбата на правилника се съобразява с определените функции на инспекторите към Инспектората, определени в Закона за противодействие на корупцията и отнемане на н</w:t>
      </w:r>
      <w:r w:rsidR="001D4B33">
        <w:rPr>
          <w:rFonts w:ascii="Arial" w:hAnsi="Arial" w:cs="Arial"/>
          <w:lang w:val="bg-BG"/>
        </w:rPr>
        <w:t>езаконно придобитото имущество.</w:t>
      </w:r>
    </w:p>
    <w:p w:rsidR="00206147" w:rsidRDefault="00206147" w:rsidP="00D21F59">
      <w:pPr>
        <w:spacing w:after="240" w:line="360" w:lineRule="auto"/>
        <w:jc w:val="both"/>
        <w:rPr>
          <w:rFonts w:ascii="Arial" w:hAnsi="Arial" w:cs="Arial"/>
          <w:lang w:val="bg-BG"/>
        </w:rPr>
      </w:pPr>
      <w:r>
        <w:rPr>
          <w:rFonts w:ascii="Arial" w:hAnsi="Arial" w:cs="Arial"/>
          <w:lang w:val="bg-BG"/>
        </w:rPr>
        <w:lastRenderedPageBreak/>
        <w:t>Изменен и допълнен</w:t>
      </w:r>
      <w:r w:rsidRPr="00086399">
        <w:rPr>
          <w:rFonts w:ascii="Arial" w:hAnsi="Arial" w:cs="Arial"/>
          <w:lang w:val="bg-BG"/>
        </w:rPr>
        <w:t xml:space="preserve"> е</w:t>
      </w:r>
      <w:r w:rsidRPr="00086399">
        <w:rPr>
          <w:rStyle w:val="Heading2Char"/>
          <w:lang w:val="bg-BG"/>
        </w:rPr>
        <w:t xml:space="preserve"> </w:t>
      </w:r>
      <w:r w:rsidR="004F611D" w:rsidRPr="004F611D">
        <w:rPr>
          <w:rStyle w:val="Heading2Char"/>
          <w:lang w:val="bg-BG"/>
        </w:rPr>
        <w:t>Устройствения</w:t>
      </w:r>
      <w:r w:rsidR="004F611D">
        <w:rPr>
          <w:rStyle w:val="Heading2Char"/>
          <w:lang w:val="bg-BG"/>
        </w:rPr>
        <w:t>т</w:t>
      </w:r>
      <w:r w:rsidR="004F611D" w:rsidRPr="004F611D">
        <w:rPr>
          <w:rStyle w:val="Heading2Char"/>
          <w:lang w:val="bg-BG"/>
        </w:rPr>
        <w:t xml:space="preserve"> правилник на Министерския съвет и на неговата администрация</w:t>
      </w:r>
      <w:r>
        <w:rPr>
          <w:rStyle w:val="Heading2Char"/>
          <w:lang w:val="bg-BG"/>
        </w:rPr>
        <w:t>.</w:t>
      </w:r>
      <w:r w:rsidRPr="00086399">
        <w:rPr>
          <w:rStyle w:val="Heading2Char"/>
          <w:lang w:val="bg-BG"/>
        </w:rPr>
        <w:t xml:space="preserve"> </w:t>
      </w:r>
      <w:r w:rsidR="000020EE" w:rsidRPr="000020EE">
        <w:rPr>
          <w:rFonts w:ascii="Arial" w:hAnsi="Arial" w:cs="Arial"/>
          <w:lang w:val="bg-BG"/>
        </w:rPr>
        <w:t xml:space="preserve">Въвежда </w:t>
      </w:r>
      <w:r w:rsidR="000020EE">
        <w:rPr>
          <w:rFonts w:ascii="Arial" w:hAnsi="Arial" w:cs="Arial"/>
          <w:lang w:val="bg-BG"/>
        </w:rPr>
        <w:t>се изискване</w:t>
      </w:r>
      <w:r w:rsidR="000020EE" w:rsidRPr="000020EE">
        <w:rPr>
          <w:rFonts w:ascii="Arial" w:hAnsi="Arial" w:cs="Arial"/>
          <w:lang w:val="bg-BG"/>
        </w:rPr>
        <w:t xml:space="preserve"> докладите към проектите на актове, внасяни за разглеждане от Министерския съвет, да съдържат и мотивирани финансови разчети за необходимите разходи, трансфери и други плащания, които произтичат от предложения проект на акт.</w:t>
      </w:r>
    </w:p>
    <w:p w:rsidR="004A5499" w:rsidRDefault="004F611D" w:rsidP="00086399">
      <w:pPr>
        <w:spacing w:after="240" w:line="360" w:lineRule="auto"/>
        <w:jc w:val="both"/>
        <w:rPr>
          <w:rFonts w:ascii="Arial" w:hAnsi="Arial" w:cs="Arial"/>
          <w:lang w:val="bg-BG"/>
        </w:rPr>
      </w:pPr>
      <w:r>
        <w:rPr>
          <w:rFonts w:ascii="Arial" w:hAnsi="Arial" w:cs="Arial"/>
          <w:lang w:val="bg-BG"/>
        </w:rPr>
        <w:t>Обнародвано</w:t>
      </w:r>
      <w:r w:rsidR="004A5499">
        <w:rPr>
          <w:rFonts w:ascii="Arial" w:hAnsi="Arial" w:cs="Arial"/>
          <w:lang w:val="bg-BG"/>
        </w:rPr>
        <w:t xml:space="preserve"> </w:t>
      </w:r>
      <w:r w:rsidR="004A5499" w:rsidRPr="00086399">
        <w:rPr>
          <w:rFonts w:ascii="Arial" w:hAnsi="Arial" w:cs="Arial"/>
          <w:lang w:val="bg-BG"/>
        </w:rPr>
        <w:t>е</w:t>
      </w:r>
      <w:r w:rsidR="004A5499" w:rsidRPr="00086399">
        <w:rPr>
          <w:rStyle w:val="Heading2Char"/>
          <w:lang w:val="bg-BG"/>
        </w:rPr>
        <w:t xml:space="preserve"> </w:t>
      </w:r>
      <w:r w:rsidRPr="004F611D">
        <w:rPr>
          <w:rStyle w:val="Heading2Char"/>
          <w:lang w:val="bg-BG"/>
        </w:rPr>
        <w:t xml:space="preserve">Решение № 959 от 31 декември 2018 г. </w:t>
      </w:r>
      <w:r w:rsidR="000020EE">
        <w:rPr>
          <w:rFonts w:ascii="Arial" w:hAnsi="Arial" w:cs="Arial"/>
          <w:lang w:val="bg-BG"/>
        </w:rPr>
        <w:t xml:space="preserve">С него </w:t>
      </w:r>
      <w:r w:rsidR="000020EE" w:rsidRPr="000020EE">
        <w:rPr>
          <w:rFonts w:ascii="Arial" w:hAnsi="Arial" w:cs="Arial"/>
          <w:lang w:val="bg-BG"/>
        </w:rPr>
        <w:t>се утвърждава списъкът на републиканските пътища и се приема списъкът на пътищата от републиканската пътна мрежа, за които се плаща винетна такса.</w:t>
      </w:r>
      <w:r w:rsidR="000020EE">
        <w:rPr>
          <w:rFonts w:ascii="Arial" w:hAnsi="Arial" w:cs="Arial"/>
          <w:lang w:val="bg-BG"/>
        </w:rPr>
        <w:t xml:space="preserve"> </w:t>
      </w:r>
      <w:r w:rsidR="000020EE" w:rsidRPr="000020EE">
        <w:rPr>
          <w:rFonts w:ascii="Arial" w:hAnsi="Arial" w:cs="Arial"/>
          <w:lang w:val="bg-BG"/>
        </w:rPr>
        <w:t xml:space="preserve">АМ </w:t>
      </w:r>
      <w:r w:rsidR="000020EE">
        <w:rPr>
          <w:rFonts w:ascii="Arial" w:hAnsi="Arial" w:cs="Arial"/>
          <w:lang w:val="bg-BG"/>
        </w:rPr>
        <w:t>"</w:t>
      </w:r>
      <w:r w:rsidR="000020EE" w:rsidRPr="000020EE">
        <w:rPr>
          <w:rFonts w:ascii="Arial" w:hAnsi="Arial" w:cs="Arial"/>
          <w:lang w:val="bg-BG"/>
        </w:rPr>
        <w:t>Люлин</w:t>
      </w:r>
      <w:r w:rsidR="000020EE">
        <w:rPr>
          <w:rFonts w:ascii="Arial" w:hAnsi="Arial" w:cs="Arial"/>
          <w:lang w:val="bg-BG"/>
        </w:rPr>
        <w:t>"</w:t>
      </w:r>
      <w:r w:rsidR="000020EE" w:rsidRPr="000020EE">
        <w:rPr>
          <w:rFonts w:ascii="Arial" w:hAnsi="Arial" w:cs="Arial"/>
          <w:lang w:val="bg-BG"/>
        </w:rPr>
        <w:t xml:space="preserve"> става част от АМ </w:t>
      </w:r>
      <w:r w:rsidR="000020EE">
        <w:rPr>
          <w:rFonts w:ascii="Arial" w:hAnsi="Arial" w:cs="Arial"/>
          <w:lang w:val="bg-BG"/>
        </w:rPr>
        <w:t>"Струма"</w:t>
      </w:r>
      <w:r w:rsidR="000020EE" w:rsidRPr="000020EE">
        <w:rPr>
          <w:rFonts w:ascii="Arial" w:hAnsi="Arial" w:cs="Arial"/>
          <w:lang w:val="bg-BG"/>
        </w:rPr>
        <w:t>, а пътят Кал</w:t>
      </w:r>
      <w:r w:rsidR="000020EE">
        <w:rPr>
          <w:rFonts w:ascii="Arial" w:hAnsi="Arial" w:cs="Arial"/>
          <w:lang w:val="bg-BG"/>
        </w:rPr>
        <w:t>отина - София става магистрала "</w:t>
      </w:r>
      <w:r w:rsidR="000020EE" w:rsidRPr="000020EE">
        <w:rPr>
          <w:rFonts w:ascii="Arial" w:hAnsi="Arial" w:cs="Arial"/>
          <w:lang w:val="bg-BG"/>
        </w:rPr>
        <w:t>Европа</w:t>
      </w:r>
      <w:r w:rsidR="000020EE">
        <w:rPr>
          <w:rFonts w:ascii="Arial" w:hAnsi="Arial" w:cs="Arial"/>
          <w:lang w:val="bg-BG"/>
        </w:rPr>
        <w:t>"</w:t>
      </w:r>
      <w:r w:rsidR="000020EE" w:rsidRPr="000020EE">
        <w:rPr>
          <w:rFonts w:ascii="Arial" w:hAnsi="Arial" w:cs="Arial"/>
          <w:lang w:val="bg-BG"/>
        </w:rPr>
        <w:t>, която ще включва и Северната скоростна тангента.</w:t>
      </w:r>
      <w:r w:rsidR="000020EE" w:rsidRPr="000020EE">
        <w:rPr>
          <w:lang w:val="bg-BG"/>
        </w:rPr>
        <w:t xml:space="preserve"> </w:t>
      </w:r>
      <w:r w:rsidR="000020EE" w:rsidRPr="000020EE">
        <w:rPr>
          <w:rFonts w:ascii="Arial" w:hAnsi="Arial" w:cs="Arial"/>
          <w:lang w:val="bg-BG"/>
        </w:rPr>
        <w:t>Мостът на р. Дунав в посока Русе - Гюргево за частта на територията на Република България се определя за съоръжение, за което се събира такса за ползване на отделно съоръжение по републиканските пътища, съгласно разпоредбата на Закона за пътищата, аналогично на сегашното положение.</w:t>
      </w:r>
    </w:p>
    <w:p w:rsidR="00206147" w:rsidRDefault="004A5499" w:rsidP="00492BED">
      <w:pPr>
        <w:spacing w:after="240" w:line="360" w:lineRule="auto"/>
        <w:jc w:val="both"/>
        <w:rPr>
          <w:rFonts w:ascii="Arial" w:hAnsi="Arial" w:cs="Arial"/>
          <w:lang w:val="bg-BG"/>
        </w:rPr>
      </w:pPr>
      <w:r>
        <w:rPr>
          <w:rFonts w:ascii="Arial" w:hAnsi="Arial" w:cs="Arial"/>
          <w:lang w:val="bg-BG"/>
        </w:rPr>
        <w:t>Изменен</w:t>
      </w:r>
      <w:r w:rsidR="00D513EB">
        <w:rPr>
          <w:rFonts w:ascii="Arial" w:hAnsi="Arial" w:cs="Arial"/>
          <w:lang w:val="bg-BG"/>
        </w:rPr>
        <w:t xml:space="preserve"> и допълнен</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004F611D" w:rsidRPr="004F611D">
        <w:rPr>
          <w:rStyle w:val="Heading2Char"/>
          <w:lang w:val="bg-BG"/>
        </w:rPr>
        <w:t>Правилник</w:t>
      </w:r>
      <w:r w:rsidR="004F611D">
        <w:rPr>
          <w:rStyle w:val="Heading2Char"/>
          <w:lang w:val="bg-BG"/>
        </w:rPr>
        <w:t>ът</w:t>
      </w:r>
      <w:r w:rsidR="004F611D" w:rsidRPr="004F611D">
        <w:rPr>
          <w:rStyle w:val="Heading2Char"/>
          <w:lang w:val="bg-BG"/>
        </w:rPr>
        <w:t xml:space="preserve"> за прилагане на Закона за данък върху добавената стойност</w:t>
      </w:r>
      <w:r w:rsidR="00492BED">
        <w:rPr>
          <w:rStyle w:val="Heading2Char"/>
          <w:lang w:val="bg-BG"/>
        </w:rPr>
        <w:t xml:space="preserve">. </w:t>
      </w:r>
      <w:r w:rsidR="00492BED" w:rsidRPr="00492BED">
        <w:rPr>
          <w:rFonts w:ascii="Arial" w:hAnsi="Arial" w:cs="Arial"/>
          <w:lang w:val="bg-BG"/>
        </w:rPr>
        <w:t>Когато</w:t>
      </w:r>
      <w:r w:rsidR="00492BED">
        <w:rPr>
          <w:rFonts w:ascii="Arial" w:hAnsi="Arial" w:cs="Arial"/>
          <w:lang w:val="bg-BG"/>
        </w:rPr>
        <w:t xml:space="preserve"> </w:t>
      </w:r>
      <w:r w:rsidR="00492BED" w:rsidRPr="00492BED">
        <w:rPr>
          <w:rFonts w:ascii="Arial" w:hAnsi="Arial" w:cs="Arial"/>
          <w:lang w:val="bg-BG"/>
        </w:rPr>
        <w:t>доставчик, който е установен, има постоянен адрес или обичайно пребиваване само на</w:t>
      </w:r>
      <w:r w:rsidR="00492BED">
        <w:rPr>
          <w:rFonts w:ascii="Arial" w:hAnsi="Arial" w:cs="Arial"/>
          <w:lang w:val="bg-BG"/>
        </w:rPr>
        <w:t xml:space="preserve"> </w:t>
      </w:r>
      <w:r w:rsidR="00492BED" w:rsidRPr="00492BED">
        <w:rPr>
          <w:rFonts w:ascii="Arial" w:hAnsi="Arial" w:cs="Arial"/>
          <w:lang w:val="bg-BG"/>
        </w:rPr>
        <w:t>територията на страната избере да определя мястото на изпълнение да е там, където е</w:t>
      </w:r>
      <w:r w:rsidR="00492BED">
        <w:rPr>
          <w:rFonts w:ascii="Arial" w:hAnsi="Arial" w:cs="Arial"/>
          <w:lang w:val="bg-BG"/>
        </w:rPr>
        <w:t xml:space="preserve"> </w:t>
      </w:r>
      <w:r w:rsidR="00492BED" w:rsidRPr="00492BED">
        <w:rPr>
          <w:rFonts w:ascii="Arial" w:hAnsi="Arial" w:cs="Arial"/>
          <w:lang w:val="bg-BG"/>
        </w:rPr>
        <w:t>установено данъчно незадълженото лице получател, това право се счита упражнено от</w:t>
      </w:r>
      <w:r w:rsidR="00492BED">
        <w:rPr>
          <w:rFonts w:ascii="Arial" w:hAnsi="Arial" w:cs="Arial"/>
          <w:lang w:val="bg-BG"/>
        </w:rPr>
        <w:t xml:space="preserve"> </w:t>
      </w:r>
      <w:r w:rsidR="00492BED" w:rsidRPr="00492BED">
        <w:rPr>
          <w:rFonts w:ascii="Arial" w:hAnsi="Arial" w:cs="Arial"/>
          <w:lang w:val="bg-BG"/>
        </w:rPr>
        <w:t>доставчика след уведомяване на компетентната териториална дирекция на</w:t>
      </w:r>
      <w:r w:rsidR="00492BED">
        <w:rPr>
          <w:rFonts w:ascii="Arial" w:hAnsi="Arial" w:cs="Arial"/>
          <w:lang w:val="bg-BG"/>
        </w:rPr>
        <w:t xml:space="preserve"> </w:t>
      </w:r>
      <w:r w:rsidR="00492BED" w:rsidRPr="00492BED">
        <w:rPr>
          <w:rFonts w:ascii="Arial" w:hAnsi="Arial" w:cs="Arial"/>
          <w:lang w:val="bg-BG"/>
        </w:rPr>
        <w:t>Нац</w:t>
      </w:r>
      <w:r w:rsidR="00492BED">
        <w:rPr>
          <w:rFonts w:ascii="Arial" w:hAnsi="Arial" w:cs="Arial"/>
          <w:lang w:val="bg-BG"/>
        </w:rPr>
        <w:t>ионалната агенция за приходите</w:t>
      </w:r>
      <w:r w:rsidR="00492BED" w:rsidRPr="00492BED">
        <w:rPr>
          <w:rFonts w:ascii="Arial" w:hAnsi="Arial" w:cs="Arial"/>
          <w:lang w:val="bg-BG"/>
        </w:rPr>
        <w:t xml:space="preserve"> за първия издаден идентификационен</w:t>
      </w:r>
      <w:r w:rsidR="00492BED">
        <w:rPr>
          <w:rFonts w:ascii="Arial" w:hAnsi="Arial" w:cs="Arial"/>
          <w:lang w:val="bg-BG"/>
        </w:rPr>
        <w:t xml:space="preserve"> </w:t>
      </w:r>
      <w:r w:rsidR="00492BED" w:rsidRPr="00492BED">
        <w:rPr>
          <w:rFonts w:ascii="Arial" w:hAnsi="Arial" w:cs="Arial"/>
          <w:lang w:val="bg-BG"/>
        </w:rPr>
        <w:t>номер по ДДС от друга държава членка</w:t>
      </w:r>
      <w:r w:rsidR="00492BED">
        <w:rPr>
          <w:rFonts w:ascii="Arial" w:hAnsi="Arial" w:cs="Arial"/>
          <w:lang w:val="bg-BG"/>
        </w:rPr>
        <w:t>.</w:t>
      </w:r>
      <w:r w:rsidR="00492BED" w:rsidRPr="00492BED">
        <w:rPr>
          <w:lang w:val="bg-BG"/>
        </w:rPr>
        <w:t xml:space="preserve"> </w:t>
      </w:r>
      <w:r w:rsidR="00492BED" w:rsidRPr="00492BED">
        <w:rPr>
          <w:rFonts w:ascii="Arial" w:hAnsi="Arial" w:cs="Arial"/>
          <w:lang w:val="bg-BG"/>
        </w:rPr>
        <w:t>За целите на определяне на данъчната основа в особени случаи е направено</w:t>
      </w:r>
      <w:r w:rsidR="00492BED">
        <w:rPr>
          <w:rFonts w:ascii="Arial" w:hAnsi="Arial" w:cs="Arial"/>
          <w:lang w:val="bg-BG"/>
        </w:rPr>
        <w:t xml:space="preserve"> </w:t>
      </w:r>
      <w:r w:rsidR="00492BED" w:rsidRPr="00492BED">
        <w:rPr>
          <w:rFonts w:ascii="Arial" w:hAnsi="Arial" w:cs="Arial"/>
          <w:lang w:val="bg-BG"/>
        </w:rPr>
        <w:t>пояснение за разход за изхабяване предвид обичайния икономически живот на стоки</w:t>
      </w:r>
      <w:r w:rsidR="00492BED">
        <w:rPr>
          <w:rFonts w:ascii="Arial" w:hAnsi="Arial" w:cs="Arial"/>
          <w:lang w:val="bg-BG"/>
        </w:rPr>
        <w:t xml:space="preserve"> </w:t>
      </w:r>
      <w:r w:rsidR="00492BED" w:rsidRPr="00492BED">
        <w:rPr>
          <w:rFonts w:ascii="Arial" w:hAnsi="Arial" w:cs="Arial"/>
          <w:lang w:val="bg-BG"/>
        </w:rPr>
        <w:t>или услуги, които са дълготрайни активи по смисъла на закона.</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6A524D">
        <w:rPr>
          <w:rFonts w:ascii="Arial" w:hAnsi="Arial" w:cs="Arial"/>
          <w:b/>
          <w:i/>
          <w:lang w:val="bg-BG"/>
        </w:rPr>
        <w:t>4</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504B3E" w:rsidRDefault="00402F24" w:rsidP="005717DB">
      <w:pPr>
        <w:spacing w:after="240" w:line="360" w:lineRule="auto"/>
        <w:jc w:val="both"/>
        <w:rPr>
          <w:rFonts w:ascii="Arial" w:hAnsi="Arial" w:cs="Arial"/>
          <w:lang w:val="bg-BG"/>
        </w:rPr>
      </w:pPr>
      <w:r>
        <w:rPr>
          <w:rFonts w:ascii="Arial" w:hAnsi="Arial" w:cs="Arial"/>
          <w:lang w:val="bg-BG"/>
        </w:rPr>
        <w:t>Изменен и допълнен</w:t>
      </w:r>
      <w:r w:rsidR="001C1E6E">
        <w:rPr>
          <w:rFonts w:ascii="Arial" w:hAnsi="Arial" w:cs="Arial"/>
          <w:lang w:val="bg-BG"/>
        </w:rPr>
        <w:t xml:space="preserve"> </w:t>
      </w:r>
      <w:r w:rsidR="001C1E6E" w:rsidRPr="006A5456">
        <w:rPr>
          <w:rFonts w:ascii="Arial" w:hAnsi="Arial" w:cs="Arial"/>
          <w:lang w:val="bg-BG"/>
        </w:rPr>
        <w:t>е</w:t>
      </w:r>
      <w:r w:rsidR="001C1E6E" w:rsidRPr="008A42E1">
        <w:rPr>
          <w:rStyle w:val="Heading2Char"/>
          <w:lang w:val="bg-BG"/>
        </w:rPr>
        <w:t xml:space="preserve"> </w:t>
      </w:r>
      <w:r w:rsidR="006A524D" w:rsidRPr="006A524D">
        <w:rPr>
          <w:rStyle w:val="Heading2Char"/>
          <w:lang w:val="bg-BG"/>
        </w:rPr>
        <w:t>Националния</w:t>
      </w:r>
      <w:r w:rsidR="006A524D">
        <w:rPr>
          <w:rStyle w:val="Heading2Char"/>
          <w:lang w:val="bg-BG"/>
        </w:rPr>
        <w:t>т</w:t>
      </w:r>
      <w:r w:rsidR="006A524D" w:rsidRPr="006A524D">
        <w:rPr>
          <w:rStyle w:val="Heading2Char"/>
          <w:lang w:val="bg-BG"/>
        </w:rPr>
        <w:t xml:space="preserve"> рамков договор за медицинските дейности между Националната здравноосигурителна каса и Българския лекарски съюз</w:t>
      </w:r>
      <w:r w:rsidR="001B2A0D" w:rsidRPr="001B2A0D">
        <w:rPr>
          <w:rStyle w:val="Heading2Char"/>
          <w:lang w:val="bg-BG"/>
        </w:rPr>
        <w:t>.</w:t>
      </w:r>
      <w:r w:rsidR="005717DB" w:rsidRPr="005717DB">
        <w:rPr>
          <w:rFonts w:ascii="Arial" w:hAnsi="Arial" w:cs="Arial"/>
          <w:lang w:val="bg-BG"/>
        </w:rPr>
        <w:t xml:space="preserve"> </w:t>
      </w:r>
      <w:r w:rsidR="007031EA">
        <w:rPr>
          <w:rFonts w:ascii="Arial" w:hAnsi="Arial" w:cs="Arial"/>
          <w:lang w:val="bg-BG"/>
        </w:rPr>
        <w:t xml:space="preserve">Определя се </w:t>
      </w:r>
      <w:r w:rsidR="007031EA" w:rsidRPr="007031EA">
        <w:rPr>
          <w:rFonts w:ascii="Arial" w:hAnsi="Arial" w:cs="Arial"/>
          <w:lang w:val="bg-BG"/>
        </w:rPr>
        <w:t>годишният размер на средствата за здравноосигурителни плащания за медицински дейности</w:t>
      </w:r>
      <w:r w:rsidR="007031EA">
        <w:rPr>
          <w:rFonts w:ascii="Arial" w:hAnsi="Arial" w:cs="Arial"/>
          <w:lang w:val="bg-BG"/>
        </w:rPr>
        <w:t xml:space="preserve"> за 2019 г. Разписват се условията, на които ще трябва да отговарят </w:t>
      </w:r>
      <w:r w:rsidR="007031EA" w:rsidRPr="007031EA">
        <w:rPr>
          <w:rFonts w:ascii="Arial" w:hAnsi="Arial" w:cs="Arial"/>
          <w:lang w:val="bg-BG"/>
        </w:rPr>
        <w:t>изпълнителите на медицинска помощ</w:t>
      </w:r>
      <w:r w:rsidR="007031EA">
        <w:rPr>
          <w:rFonts w:ascii="Arial" w:hAnsi="Arial" w:cs="Arial"/>
          <w:lang w:val="bg-BG"/>
        </w:rPr>
        <w:t xml:space="preserve">, за да могат да се сключват договори с НЗОК. Фиксират се </w:t>
      </w:r>
      <w:r w:rsidR="007031EA" w:rsidRPr="007031EA">
        <w:rPr>
          <w:rFonts w:ascii="Arial" w:hAnsi="Arial" w:cs="Arial"/>
          <w:lang w:val="bg-BG"/>
        </w:rPr>
        <w:t>обеми</w:t>
      </w:r>
      <w:r w:rsidR="007031EA">
        <w:rPr>
          <w:rFonts w:ascii="Arial" w:hAnsi="Arial" w:cs="Arial"/>
          <w:lang w:val="bg-BG"/>
        </w:rPr>
        <w:t>те</w:t>
      </w:r>
      <w:r w:rsidR="007031EA" w:rsidRPr="007031EA">
        <w:rPr>
          <w:rFonts w:ascii="Arial" w:hAnsi="Arial" w:cs="Arial"/>
          <w:lang w:val="bg-BG"/>
        </w:rPr>
        <w:t xml:space="preserve"> и цени</w:t>
      </w:r>
      <w:r w:rsidR="007031EA">
        <w:rPr>
          <w:rFonts w:ascii="Arial" w:hAnsi="Arial" w:cs="Arial"/>
          <w:lang w:val="bg-BG"/>
        </w:rPr>
        <w:t>те</w:t>
      </w:r>
      <w:r w:rsidR="007031EA" w:rsidRPr="007031EA">
        <w:rPr>
          <w:rFonts w:ascii="Arial" w:hAnsi="Arial" w:cs="Arial"/>
          <w:lang w:val="bg-BG"/>
        </w:rPr>
        <w:t xml:space="preserve"> за дейностите</w:t>
      </w:r>
      <w:r w:rsidR="007031EA">
        <w:rPr>
          <w:rFonts w:ascii="Arial" w:hAnsi="Arial" w:cs="Arial"/>
          <w:lang w:val="bg-BG"/>
        </w:rPr>
        <w:t xml:space="preserve"> в </w:t>
      </w:r>
      <w:r w:rsidR="007031EA" w:rsidRPr="007031EA">
        <w:rPr>
          <w:rFonts w:ascii="Arial" w:hAnsi="Arial" w:cs="Arial"/>
          <w:lang w:val="bg-BG"/>
        </w:rPr>
        <w:t>първична</w:t>
      </w:r>
      <w:r w:rsidR="007031EA">
        <w:rPr>
          <w:rFonts w:ascii="Arial" w:hAnsi="Arial" w:cs="Arial"/>
          <w:lang w:val="bg-BG"/>
        </w:rPr>
        <w:t>та</w:t>
      </w:r>
      <w:r w:rsidR="007031EA" w:rsidRPr="007031EA">
        <w:rPr>
          <w:rFonts w:ascii="Arial" w:hAnsi="Arial" w:cs="Arial"/>
          <w:lang w:val="bg-BG"/>
        </w:rPr>
        <w:t xml:space="preserve"> извънболнична медицинска помощ</w:t>
      </w:r>
      <w:r w:rsidR="007031EA">
        <w:rPr>
          <w:rFonts w:ascii="Arial" w:hAnsi="Arial" w:cs="Arial"/>
          <w:lang w:val="bg-BG"/>
        </w:rPr>
        <w:t xml:space="preserve">, в </w:t>
      </w:r>
      <w:r w:rsidR="007031EA" w:rsidRPr="007031EA">
        <w:rPr>
          <w:rFonts w:ascii="Arial" w:hAnsi="Arial" w:cs="Arial"/>
          <w:lang w:val="bg-BG"/>
        </w:rPr>
        <w:t>специализирана извънболнична медицинска помощ</w:t>
      </w:r>
      <w:r w:rsidR="007031EA">
        <w:rPr>
          <w:rFonts w:ascii="Arial" w:hAnsi="Arial" w:cs="Arial"/>
          <w:lang w:val="bg-BG"/>
        </w:rPr>
        <w:t xml:space="preserve">, както и за </w:t>
      </w:r>
      <w:r w:rsidR="007031EA" w:rsidRPr="007031EA">
        <w:rPr>
          <w:rFonts w:ascii="Arial" w:hAnsi="Arial" w:cs="Arial"/>
          <w:lang w:val="bg-BG"/>
        </w:rPr>
        <w:t>специализирани и високоспециализирани медико-диагностични изследвания</w:t>
      </w:r>
      <w:r w:rsidR="007031EA">
        <w:rPr>
          <w:rFonts w:ascii="Arial" w:hAnsi="Arial" w:cs="Arial"/>
          <w:lang w:val="bg-BG"/>
        </w:rPr>
        <w:t>.</w:t>
      </w:r>
    </w:p>
    <w:p w:rsidR="00DA6E45" w:rsidRDefault="00DA6E45" w:rsidP="00895B7C">
      <w:pPr>
        <w:spacing w:after="240" w:line="360" w:lineRule="auto"/>
        <w:jc w:val="both"/>
        <w:rPr>
          <w:rFonts w:ascii="Arial" w:hAnsi="Arial" w:cs="Arial"/>
          <w:lang w:val="bg-BG"/>
        </w:rPr>
      </w:pPr>
      <w:r>
        <w:rPr>
          <w:rFonts w:ascii="Arial" w:hAnsi="Arial" w:cs="Arial"/>
          <w:lang w:val="bg-BG"/>
        </w:rPr>
        <w:lastRenderedPageBreak/>
        <w:t xml:space="preserve">Изменена и допълнена </w:t>
      </w:r>
      <w:r w:rsidRPr="006A5456">
        <w:rPr>
          <w:rFonts w:ascii="Arial" w:hAnsi="Arial" w:cs="Arial"/>
          <w:lang w:val="bg-BG"/>
        </w:rPr>
        <w:t>е</w:t>
      </w:r>
      <w:r w:rsidRPr="008A42E1">
        <w:rPr>
          <w:rStyle w:val="Heading2Char"/>
          <w:lang w:val="bg-BG"/>
        </w:rPr>
        <w:t xml:space="preserve"> </w:t>
      </w:r>
      <w:r w:rsidR="006A524D" w:rsidRPr="006A524D">
        <w:rPr>
          <w:rStyle w:val="Heading2Char"/>
          <w:lang w:val="bg-BG"/>
        </w:rPr>
        <w:t xml:space="preserve">Наредба І-3 от 2015 г. </w:t>
      </w:r>
      <w:r w:rsidR="008F1906">
        <w:rPr>
          <w:rFonts w:ascii="Arial" w:hAnsi="Arial" w:cs="Arial"/>
          <w:lang w:val="bg-BG"/>
        </w:rPr>
        <w:t xml:space="preserve">Конкурсът </w:t>
      </w:r>
      <w:r w:rsidR="008F1906" w:rsidRPr="008F1906">
        <w:rPr>
          <w:rFonts w:ascii="Arial" w:hAnsi="Arial" w:cs="Arial"/>
          <w:lang w:val="bg-BG"/>
        </w:rPr>
        <w:t xml:space="preserve">за постъпване на държавна служба в </w:t>
      </w:r>
      <w:r w:rsidR="008F1906">
        <w:rPr>
          <w:rFonts w:ascii="Arial" w:hAnsi="Arial" w:cs="Arial"/>
          <w:lang w:val="bg-BG"/>
        </w:rPr>
        <w:t xml:space="preserve">Държавна агенция "Национална сигурност" ще включва и изследване </w:t>
      </w:r>
      <w:r w:rsidR="008F1906" w:rsidRPr="008F1906">
        <w:rPr>
          <w:rFonts w:ascii="Arial" w:hAnsi="Arial" w:cs="Arial"/>
          <w:lang w:val="bg-BG"/>
        </w:rPr>
        <w:t>на интелектуалните способности</w:t>
      </w:r>
      <w:r w:rsidR="008F1906">
        <w:rPr>
          <w:rFonts w:ascii="Arial" w:hAnsi="Arial" w:cs="Arial"/>
          <w:lang w:val="bg-BG"/>
        </w:rPr>
        <w:t xml:space="preserve"> на кандидатите. Изследванията </w:t>
      </w:r>
      <w:r w:rsidR="008F1906" w:rsidRPr="008F1906">
        <w:rPr>
          <w:rFonts w:ascii="Arial" w:hAnsi="Arial" w:cs="Arial"/>
          <w:lang w:val="bg-BG"/>
        </w:rPr>
        <w:t xml:space="preserve">се провеждат и оценяват по специализирана методика, утвърдена със заповед на председателя на ДАНС, като резултатите се вписват в протокол.  </w:t>
      </w:r>
      <w:r>
        <w:rPr>
          <w:rFonts w:ascii="Arial" w:hAnsi="Arial" w:cs="Arial"/>
          <w:lang w:val="bg-BG"/>
        </w:rPr>
        <w:t xml:space="preserve"> </w:t>
      </w:r>
    </w:p>
    <w:p w:rsidR="005572CB" w:rsidRDefault="005572CB" w:rsidP="00C34C34">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sidRPr="008A42E1">
        <w:rPr>
          <w:rStyle w:val="Heading2Char"/>
          <w:lang w:val="bg-BG"/>
        </w:rPr>
        <w:t xml:space="preserve"> </w:t>
      </w:r>
      <w:r w:rsidR="006A524D" w:rsidRPr="006A524D">
        <w:rPr>
          <w:rStyle w:val="Heading2Char"/>
          <w:lang w:val="bg-BG"/>
        </w:rPr>
        <w:t xml:space="preserve">Наредба І-4 от 2015 г. </w:t>
      </w:r>
      <w:r w:rsidR="00C34C34" w:rsidRPr="00C34C34">
        <w:rPr>
          <w:rFonts w:ascii="Arial" w:hAnsi="Arial" w:cs="Arial"/>
          <w:lang w:val="bg-BG"/>
        </w:rPr>
        <w:t xml:space="preserve">Непреминаване </w:t>
      </w:r>
      <w:r w:rsidR="00C34C34" w:rsidRPr="00C34C34">
        <w:rPr>
          <w:rFonts w:ascii="Arial" w:hAnsi="Arial" w:cs="Arial"/>
          <w:lang w:val="bg-BG"/>
        </w:rPr>
        <w:t xml:space="preserve">на елиминаторния праг на теста за изследване </w:t>
      </w:r>
      <w:r w:rsidR="00C34C34">
        <w:rPr>
          <w:rFonts w:ascii="Arial" w:hAnsi="Arial" w:cs="Arial"/>
          <w:lang w:val="bg-BG"/>
        </w:rPr>
        <w:t xml:space="preserve">на интелектуалните способности и </w:t>
      </w:r>
      <w:r w:rsidR="00C34C34" w:rsidRPr="00C34C34">
        <w:rPr>
          <w:rFonts w:ascii="Arial" w:hAnsi="Arial" w:cs="Arial"/>
          <w:lang w:val="bg-BG"/>
        </w:rPr>
        <w:t>неподаване на съгласие за пров</w:t>
      </w:r>
      <w:r w:rsidR="00C34C34">
        <w:rPr>
          <w:rFonts w:ascii="Arial" w:hAnsi="Arial" w:cs="Arial"/>
          <w:lang w:val="bg-BG"/>
        </w:rPr>
        <w:t xml:space="preserve">еждане на полифизиографски тест ще бъдат основания за прекратяване на </w:t>
      </w:r>
      <w:r w:rsidR="00C34C34" w:rsidRPr="00C34C34">
        <w:rPr>
          <w:rFonts w:ascii="Arial" w:hAnsi="Arial" w:cs="Arial"/>
          <w:lang w:val="bg-BG"/>
        </w:rPr>
        <w:t>участието на кандидат в конкурсната процедура</w:t>
      </w:r>
      <w:r w:rsidR="00C34C34">
        <w:rPr>
          <w:rFonts w:ascii="Arial" w:hAnsi="Arial" w:cs="Arial"/>
          <w:lang w:val="bg-BG"/>
        </w:rPr>
        <w:t xml:space="preserve"> </w:t>
      </w:r>
      <w:r w:rsidR="00C34C34" w:rsidRPr="00C34C34">
        <w:rPr>
          <w:rFonts w:ascii="Arial" w:hAnsi="Arial" w:cs="Arial"/>
          <w:lang w:val="bg-BG"/>
        </w:rPr>
        <w:t>за преминаване в по-висока по вид длъжност на държавните служители</w:t>
      </w:r>
      <w:r w:rsidR="00C34C34">
        <w:rPr>
          <w:rFonts w:ascii="Arial" w:hAnsi="Arial" w:cs="Arial"/>
          <w:lang w:val="bg-BG"/>
        </w:rPr>
        <w:t xml:space="preserve"> от </w:t>
      </w:r>
      <w:r w:rsidR="00C34C34">
        <w:rPr>
          <w:rFonts w:ascii="Arial" w:hAnsi="Arial" w:cs="Arial"/>
          <w:lang w:val="bg-BG"/>
        </w:rPr>
        <w:t>Държавна агенция "Национална сигурност"</w:t>
      </w:r>
      <w:r w:rsidR="00C34C34">
        <w:rPr>
          <w:rFonts w:ascii="Arial" w:hAnsi="Arial" w:cs="Arial"/>
          <w:lang w:val="bg-BG"/>
        </w:rPr>
        <w:t>.</w:t>
      </w:r>
    </w:p>
    <w:p w:rsidR="005572CB" w:rsidRDefault="005572CB" w:rsidP="00870DD9">
      <w:pPr>
        <w:spacing w:after="240" w:line="360" w:lineRule="auto"/>
        <w:jc w:val="both"/>
        <w:rPr>
          <w:rFonts w:ascii="Arial" w:hAnsi="Arial" w:cs="Arial"/>
          <w:lang w:val="bg-BG"/>
        </w:rPr>
      </w:pPr>
      <w:r>
        <w:rPr>
          <w:rFonts w:ascii="Arial" w:hAnsi="Arial" w:cs="Arial"/>
          <w:lang w:val="bg-BG"/>
        </w:rPr>
        <w:t>Изменен</w:t>
      </w:r>
      <w:r w:rsidR="006A524D">
        <w:rPr>
          <w:rFonts w:ascii="Arial" w:hAnsi="Arial" w:cs="Arial"/>
          <w:lang w:val="bg-BG"/>
        </w:rPr>
        <w:t>и и допълнени</w:t>
      </w:r>
      <w:r>
        <w:rPr>
          <w:rFonts w:ascii="Arial" w:hAnsi="Arial" w:cs="Arial"/>
          <w:lang w:val="bg-BG"/>
        </w:rPr>
        <w:t xml:space="preserve"> </w:t>
      </w:r>
      <w:r w:rsidR="006A524D">
        <w:rPr>
          <w:rFonts w:ascii="Arial" w:hAnsi="Arial" w:cs="Arial"/>
          <w:lang w:val="bg-BG"/>
        </w:rPr>
        <w:t>са</w:t>
      </w:r>
      <w:r w:rsidRPr="008A42E1">
        <w:rPr>
          <w:rStyle w:val="Heading2Char"/>
          <w:lang w:val="bg-BG"/>
        </w:rPr>
        <w:t xml:space="preserve"> </w:t>
      </w:r>
      <w:r w:rsidR="006A524D" w:rsidRPr="006A524D">
        <w:rPr>
          <w:rStyle w:val="Heading2Char"/>
          <w:lang w:val="bg-BG"/>
        </w:rPr>
        <w:t>Техническите изисквания за работата на електронни съобщителни врежи от неподвижна радиослужба и съоръженията, свързани с тях</w:t>
      </w:r>
      <w:r>
        <w:rPr>
          <w:rStyle w:val="Heading2Char"/>
          <w:lang w:val="bg-BG"/>
        </w:rPr>
        <w:t>.</w:t>
      </w:r>
      <w:r w:rsidRPr="005572CB">
        <w:rPr>
          <w:rStyle w:val="Heading2Char"/>
          <w:lang w:val="bg-BG"/>
        </w:rPr>
        <w:t xml:space="preserve"> </w:t>
      </w:r>
      <w:r w:rsidR="00B8311A">
        <w:rPr>
          <w:rFonts w:ascii="Arial" w:hAnsi="Arial" w:cs="Arial"/>
          <w:lang w:val="bg-BG"/>
        </w:rPr>
        <w:t xml:space="preserve">Актуализират се </w:t>
      </w:r>
      <w:r w:rsidR="00B8311A" w:rsidRPr="00B8311A">
        <w:rPr>
          <w:rFonts w:ascii="Arial" w:hAnsi="Arial" w:cs="Arial"/>
          <w:lang w:val="bg-BG"/>
        </w:rPr>
        <w:t>допустими</w:t>
      </w:r>
      <w:r w:rsidR="00B8311A">
        <w:rPr>
          <w:rFonts w:ascii="Arial" w:hAnsi="Arial" w:cs="Arial"/>
          <w:lang w:val="bg-BG"/>
        </w:rPr>
        <w:t>те</w:t>
      </w:r>
      <w:r w:rsidR="00B8311A" w:rsidRPr="00B8311A">
        <w:rPr>
          <w:rFonts w:ascii="Arial" w:hAnsi="Arial" w:cs="Arial"/>
          <w:lang w:val="bg-BG"/>
        </w:rPr>
        <w:t xml:space="preserve"> честотни разпределения, които могат да се използват за електронни съобщителни мрежи от неподвижната радиослужба от вида "точка към точка"</w:t>
      </w:r>
      <w:r w:rsidR="00B8311A">
        <w:rPr>
          <w:rFonts w:ascii="Arial" w:hAnsi="Arial" w:cs="Arial"/>
          <w:lang w:val="bg-BG"/>
        </w:rPr>
        <w:t xml:space="preserve"> и </w:t>
      </w:r>
      <w:r w:rsidR="00B8311A" w:rsidRPr="00B8311A">
        <w:rPr>
          <w:rFonts w:ascii="Arial" w:hAnsi="Arial" w:cs="Arial"/>
          <w:lang w:val="bg-BG"/>
        </w:rPr>
        <w:t>за електронни съобщителни FWA мрежи от неподвижна радиослужба</w:t>
      </w:r>
      <w:r w:rsidR="00B8311A">
        <w:rPr>
          <w:rFonts w:ascii="Arial" w:hAnsi="Arial" w:cs="Arial"/>
          <w:lang w:val="bg-BG"/>
        </w:rPr>
        <w:t xml:space="preserve">, както и </w:t>
      </w:r>
      <w:r w:rsidR="00B8311A" w:rsidRPr="00B8311A">
        <w:rPr>
          <w:rFonts w:ascii="Arial" w:hAnsi="Arial" w:cs="Arial"/>
          <w:lang w:val="bg-BG"/>
        </w:rPr>
        <w:t>списък</w:t>
      </w:r>
      <w:r w:rsidR="00B8311A">
        <w:rPr>
          <w:rFonts w:ascii="Arial" w:hAnsi="Arial" w:cs="Arial"/>
          <w:lang w:val="bg-BG"/>
        </w:rPr>
        <w:t>ът</w:t>
      </w:r>
      <w:r w:rsidR="00B8311A" w:rsidRPr="00B8311A">
        <w:rPr>
          <w:rFonts w:ascii="Arial" w:hAnsi="Arial" w:cs="Arial"/>
          <w:lang w:val="bg-BG"/>
        </w:rPr>
        <w:t xml:space="preserve"> на стандартите, отнасящи се до електронните съобщителни мрежи от неподвижна радиослужба</w:t>
      </w:r>
      <w:r w:rsidR="00B8311A">
        <w:rPr>
          <w:rFonts w:ascii="Arial" w:hAnsi="Arial" w:cs="Arial"/>
          <w:lang w:val="bg-BG"/>
        </w:rPr>
        <w:t>.</w:t>
      </w:r>
    </w:p>
    <w:p w:rsidR="001B2A0D" w:rsidRDefault="006A524D" w:rsidP="00BE429B">
      <w:pPr>
        <w:spacing w:after="240" w:line="360" w:lineRule="auto"/>
        <w:jc w:val="both"/>
        <w:rPr>
          <w:rFonts w:ascii="Arial" w:hAnsi="Arial" w:cs="Arial"/>
          <w:lang w:val="bg-BG"/>
        </w:rPr>
      </w:pPr>
      <w:r>
        <w:rPr>
          <w:rFonts w:ascii="Arial" w:hAnsi="Arial" w:cs="Arial"/>
          <w:lang w:val="bg-BG"/>
        </w:rPr>
        <w:t>Обнародвано</w:t>
      </w:r>
      <w:r w:rsidR="001B2A0D">
        <w:rPr>
          <w:rFonts w:ascii="Arial" w:hAnsi="Arial" w:cs="Arial"/>
          <w:lang w:val="bg-BG"/>
        </w:rPr>
        <w:t xml:space="preserve"> </w:t>
      </w:r>
      <w:r w:rsidR="001B2A0D" w:rsidRPr="006A5456">
        <w:rPr>
          <w:rFonts w:ascii="Arial" w:hAnsi="Arial" w:cs="Arial"/>
          <w:lang w:val="bg-BG"/>
        </w:rPr>
        <w:t>е</w:t>
      </w:r>
      <w:r w:rsidR="00D20F3E">
        <w:rPr>
          <w:rStyle w:val="Heading2Char"/>
          <w:lang w:val="bg-BG"/>
        </w:rPr>
        <w:t xml:space="preserve"> </w:t>
      </w:r>
      <w:r w:rsidRPr="006A524D">
        <w:rPr>
          <w:rStyle w:val="Heading2Char"/>
          <w:lang w:val="bg-BG"/>
        </w:rPr>
        <w:t>Споразумение относно прехвърлянето и взаимното използване на вноски в Единния фонд за преструктуриране</w:t>
      </w:r>
      <w:r w:rsidR="00CD43FF">
        <w:rPr>
          <w:rStyle w:val="Heading2Char"/>
          <w:lang w:val="bg-BG"/>
        </w:rPr>
        <w:t>.</w:t>
      </w:r>
      <w:r w:rsidR="00D20F3E" w:rsidRPr="00D20F3E">
        <w:rPr>
          <w:rStyle w:val="Heading2Char"/>
          <w:lang w:val="bg-BG"/>
        </w:rPr>
        <w:t xml:space="preserve"> </w:t>
      </w:r>
      <w:r w:rsidR="00B8311A">
        <w:rPr>
          <w:rFonts w:ascii="Arial" w:hAnsi="Arial" w:cs="Arial"/>
          <w:lang w:val="bg-BG"/>
        </w:rPr>
        <w:t>Изграждането на Единния механизъм за преструктуриране, основна част от който е създаването на Единен фонд за преструктуриране, е вторият елемент на Банковия съюз на ЕС. Първият елемент е под формата на Единен надзорен механизъм, като основните правни актове за неговото създаване и функциониране бяха приети през месец октомври 2013 г. и се прилагат за държавите-членки през ноември 2014 г.</w:t>
      </w:r>
      <w:r w:rsidR="00B8311A" w:rsidRPr="00B8311A">
        <w:rPr>
          <w:lang w:val="bg-BG"/>
        </w:rPr>
        <w:t xml:space="preserve"> </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C456A7" w:rsidRPr="00C456A7" w:rsidTr="00295919">
        <w:trPr>
          <w:trHeight w:val="226"/>
          <w:jc w:val="center"/>
        </w:trPr>
        <w:tc>
          <w:tcPr>
            <w:tcW w:w="2830" w:type="dxa"/>
          </w:tcPr>
          <w:p w:rsidR="00C456A7" w:rsidRPr="00C456A7" w:rsidRDefault="00C456A7" w:rsidP="005A7D39">
            <w:pPr>
              <w:spacing w:line="360" w:lineRule="auto"/>
              <w:jc w:val="center"/>
              <w:rPr>
                <w:rFonts w:ascii="Arial" w:hAnsi="Arial" w:cs="Arial"/>
                <w:sz w:val="24"/>
                <w:lang w:val="bg-BG"/>
              </w:rPr>
            </w:pPr>
            <w:r w:rsidRPr="00C456A7">
              <w:rPr>
                <w:rFonts w:ascii="Arial" w:hAnsi="Arial" w:cs="Arial"/>
                <w:sz w:val="24"/>
                <w:lang w:val="bg-BG"/>
              </w:rPr>
              <w:t>Министерски съвет</w:t>
            </w:r>
          </w:p>
        </w:tc>
        <w:tc>
          <w:tcPr>
            <w:tcW w:w="6072" w:type="dxa"/>
          </w:tcPr>
          <w:p w:rsidR="009D6767" w:rsidRDefault="00B8311A" w:rsidP="009C2F35">
            <w:pPr>
              <w:spacing w:line="360" w:lineRule="auto"/>
              <w:rPr>
                <w:rFonts w:ascii="Arial" w:hAnsi="Arial" w:cs="Arial"/>
                <w:sz w:val="24"/>
                <w:lang w:val="bg-BG"/>
              </w:rPr>
            </w:pPr>
            <w:r>
              <w:rPr>
                <w:rFonts w:ascii="Arial" w:hAnsi="Arial" w:cs="Arial"/>
                <w:sz w:val="24"/>
                <w:lang w:val="bg-BG"/>
              </w:rPr>
              <w:t xml:space="preserve">- </w:t>
            </w:r>
            <w:r w:rsidRPr="00B8311A">
              <w:rPr>
                <w:rFonts w:ascii="Arial" w:hAnsi="Arial" w:cs="Arial"/>
                <w:sz w:val="24"/>
                <w:lang w:val="bg-BG"/>
              </w:rPr>
              <w:t>Постановление № 2 от 10 януари 2018 г. за изменение и допълнение на Наредбата за условията и реда за издаване на визи и определяне на визовия режим</w:t>
            </w:r>
          </w:p>
          <w:p w:rsidR="009C2F35" w:rsidRDefault="009C2F35" w:rsidP="009C2F35">
            <w:pPr>
              <w:spacing w:line="360" w:lineRule="auto"/>
              <w:rPr>
                <w:rFonts w:ascii="Arial" w:hAnsi="Arial" w:cs="Arial"/>
                <w:sz w:val="24"/>
                <w:lang w:val="bg-BG"/>
              </w:rPr>
            </w:pPr>
            <w:r>
              <w:rPr>
                <w:rFonts w:ascii="Arial" w:hAnsi="Arial" w:cs="Arial"/>
                <w:sz w:val="24"/>
                <w:lang w:val="bg-BG"/>
              </w:rPr>
              <w:lastRenderedPageBreak/>
              <w:t>-</w:t>
            </w:r>
            <w:r w:rsidRPr="009C2F35">
              <w:rPr>
                <w:lang w:val="bg-BG"/>
              </w:rPr>
              <w:t xml:space="preserve"> </w:t>
            </w:r>
            <w:r w:rsidRPr="009C2F35">
              <w:rPr>
                <w:rFonts w:ascii="Arial" w:hAnsi="Arial" w:cs="Arial"/>
                <w:sz w:val="24"/>
                <w:lang w:val="bg-BG"/>
              </w:rPr>
              <w:t>Постановление № 3 от 10 януари 2018 г. за изменение на Устройствения правилник на Министерството на външните работи</w:t>
            </w:r>
          </w:p>
          <w:p w:rsidR="009C2F35" w:rsidRPr="00025B72" w:rsidRDefault="009C2F35" w:rsidP="009C2F35">
            <w:pPr>
              <w:spacing w:line="360" w:lineRule="auto"/>
              <w:rPr>
                <w:rFonts w:ascii="Arial" w:hAnsi="Arial" w:cs="Arial"/>
                <w:sz w:val="24"/>
                <w:lang w:val="bg-BG"/>
              </w:rPr>
            </w:pPr>
            <w:r>
              <w:rPr>
                <w:rFonts w:ascii="Arial" w:hAnsi="Arial" w:cs="Arial"/>
                <w:sz w:val="24"/>
                <w:lang w:val="bg-BG"/>
              </w:rPr>
              <w:t xml:space="preserve">- </w:t>
            </w:r>
            <w:r w:rsidRPr="009C2F35">
              <w:rPr>
                <w:rFonts w:ascii="Arial" w:hAnsi="Arial" w:cs="Arial"/>
                <w:sz w:val="24"/>
                <w:lang w:val="bg-BG"/>
              </w:rPr>
              <w:t>Постановление № 4 от 10 януари 2018 г. за изменение и допълнение на Постановление № 67 на Министерския съвет от 2010 г. за заплатите в бюджетните организации и дейности</w:t>
            </w:r>
          </w:p>
        </w:tc>
        <w:tc>
          <w:tcPr>
            <w:tcW w:w="1864" w:type="dxa"/>
          </w:tcPr>
          <w:p w:rsidR="00C456A7" w:rsidRPr="00F468CD" w:rsidRDefault="00C456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lastRenderedPageBreak/>
              <w:t>Предстоящо обнародване</w:t>
            </w:r>
          </w:p>
        </w:tc>
      </w:tr>
      <w:tr w:rsidR="001458BD" w:rsidRPr="001458BD" w:rsidTr="00295919">
        <w:trPr>
          <w:trHeight w:val="226"/>
          <w:jc w:val="center"/>
        </w:trPr>
        <w:tc>
          <w:tcPr>
            <w:tcW w:w="2830" w:type="dxa"/>
          </w:tcPr>
          <w:p w:rsidR="001458BD" w:rsidRPr="001458BD" w:rsidRDefault="001458BD" w:rsidP="009C2F35">
            <w:pPr>
              <w:spacing w:line="360" w:lineRule="auto"/>
              <w:jc w:val="center"/>
              <w:rPr>
                <w:rFonts w:ascii="Arial" w:hAnsi="Arial" w:cs="Arial"/>
                <w:sz w:val="24"/>
                <w:lang w:val="bg-BG"/>
              </w:rPr>
            </w:pPr>
            <w:r w:rsidRPr="001458BD">
              <w:rPr>
                <w:rFonts w:ascii="Arial" w:hAnsi="Arial" w:cs="Arial"/>
                <w:sz w:val="24"/>
                <w:lang w:val="bg-BG"/>
              </w:rPr>
              <w:t xml:space="preserve">Министерство на </w:t>
            </w:r>
            <w:r w:rsidR="009C2F35">
              <w:rPr>
                <w:rFonts w:ascii="Arial" w:hAnsi="Arial" w:cs="Arial"/>
                <w:sz w:val="24"/>
                <w:lang w:val="bg-BG"/>
              </w:rPr>
              <w:t>икономиката</w:t>
            </w:r>
          </w:p>
        </w:tc>
        <w:tc>
          <w:tcPr>
            <w:tcW w:w="6072" w:type="dxa"/>
          </w:tcPr>
          <w:p w:rsidR="001458BD" w:rsidRPr="001458BD" w:rsidRDefault="009C2F35" w:rsidP="007A1BB6">
            <w:pPr>
              <w:spacing w:line="360" w:lineRule="auto"/>
              <w:rPr>
                <w:rFonts w:ascii="Arial" w:hAnsi="Arial" w:cs="Arial"/>
                <w:sz w:val="24"/>
                <w:lang w:val="bg-BG"/>
              </w:rPr>
            </w:pPr>
            <w:r w:rsidRPr="009C2F35">
              <w:rPr>
                <w:rFonts w:ascii="Arial" w:hAnsi="Arial" w:cs="Arial"/>
                <w:sz w:val="24"/>
                <w:lang w:val="bg-BG"/>
              </w:rPr>
              <w:t>Наредба за изменение и допълнение на Наредба № 16-437 от 2007 г. за условията и реда за извършване на дейности с токсични химически вещества и техните прекурсори</w:t>
            </w:r>
          </w:p>
        </w:tc>
        <w:tc>
          <w:tcPr>
            <w:tcW w:w="1864" w:type="dxa"/>
          </w:tcPr>
          <w:p w:rsidR="001458BD" w:rsidRPr="00F468CD" w:rsidRDefault="001458BD"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3E6A94" w:rsidRPr="003E6A94" w:rsidTr="00295919">
        <w:trPr>
          <w:trHeight w:val="226"/>
          <w:jc w:val="center"/>
        </w:trPr>
        <w:tc>
          <w:tcPr>
            <w:tcW w:w="2830" w:type="dxa"/>
          </w:tcPr>
          <w:p w:rsidR="003E6A94" w:rsidRPr="003E6A94" w:rsidRDefault="003E6A94" w:rsidP="009C2F35">
            <w:pPr>
              <w:jc w:val="center"/>
              <w:rPr>
                <w:rFonts w:ascii="Arial" w:hAnsi="Arial" w:cs="Arial"/>
                <w:lang w:val="bg-BG"/>
              </w:rPr>
            </w:pPr>
            <w:r w:rsidRPr="003E6A94">
              <w:rPr>
                <w:rFonts w:ascii="Arial" w:hAnsi="Arial" w:cs="Arial"/>
                <w:sz w:val="24"/>
                <w:lang w:val="bg-BG"/>
              </w:rPr>
              <w:t xml:space="preserve">Министерство на </w:t>
            </w:r>
            <w:r w:rsidR="009C2F35">
              <w:rPr>
                <w:rFonts w:ascii="Arial" w:hAnsi="Arial" w:cs="Arial"/>
                <w:sz w:val="24"/>
                <w:lang w:val="bg-BG"/>
              </w:rPr>
              <w:t>здравеопазването</w:t>
            </w:r>
          </w:p>
        </w:tc>
        <w:tc>
          <w:tcPr>
            <w:tcW w:w="6072" w:type="dxa"/>
          </w:tcPr>
          <w:p w:rsidR="003E6A94" w:rsidRPr="003E6A94" w:rsidRDefault="009C2F35" w:rsidP="00D64C1A">
            <w:pPr>
              <w:spacing w:line="360" w:lineRule="auto"/>
              <w:rPr>
                <w:rFonts w:ascii="Arial" w:hAnsi="Arial" w:cs="Arial"/>
                <w:sz w:val="24"/>
                <w:lang w:val="bg-BG"/>
              </w:rPr>
            </w:pPr>
            <w:r w:rsidRPr="009C2F35">
              <w:rPr>
                <w:rFonts w:ascii="Arial" w:hAnsi="Arial" w:cs="Arial"/>
                <w:sz w:val="24"/>
                <w:lang w:val="bg-BG"/>
              </w:rPr>
              <w:t>Наредба за изменение и допълнение на Наредба № 21 от 2005 г за реда за регистрация, съобщаване и отчет на заразни болести</w:t>
            </w:r>
          </w:p>
        </w:tc>
        <w:tc>
          <w:tcPr>
            <w:tcW w:w="1864" w:type="dxa"/>
          </w:tcPr>
          <w:p w:rsidR="003E6A94" w:rsidRPr="00F468CD" w:rsidRDefault="003E6A9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3E6A94" w:rsidRPr="003E6A94" w:rsidTr="00295919">
        <w:trPr>
          <w:trHeight w:val="226"/>
          <w:jc w:val="center"/>
        </w:trPr>
        <w:tc>
          <w:tcPr>
            <w:tcW w:w="2830" w:type="dxa"/>
          </w:tcPr>
          <w:p w:rsidR="003E6A94" w:rsidRPr="003E6A94" w:rsidRDefault="003E6A94" w:rsidP="009D6767">
            <w:pPr>
              <w:jc w:val="center"/>
              <w:rPr>
                <w:rFonts w:ascii="Arial" w:hAnsi="Arial" w:cs="Arial"/>
                <w:sz w:val="24"/>
                <w:lang w:val="bg-BG"/>
              </w:rPr>
            </w:pPr>
            <w:r w:rsidRPr="003E6A94">
              <w:rPr>
                <w:rFonts w:ascii="Arial" w:hAnsi="Arial" w:cs="Arial"/>
                <w:sz w:val="24"/>
                <w:lang w:val="bg-BG"/>
              </w:rPr>
              <w:t xml:space="preserve">Министерство на </w:t>
            </w:r>
            <w:r w:rsidR="001458BD" w:rsidRPr="001458BD">
              <w:rPr>
                <w:rFonts w:ascii="Arial" w:hAnsi="Arial" w:cs="Arial"/>
                <w:sz w:val="24"/>
                <w:lang w:val="bg-BG"/>
              </w:rPr>
              <w:t>земеделието, храните и горите</w:t>
            </w:r>
          </w:p>
        </w:tc>
        <w:tc>
          <w:tcPr>
            <w:tcW w:w="6072" w:type="dxa"/>
          </w:tcPr>
          <w:p w:rsidR="003E6A94" w:rsidRPr="003E6A94" w:rsidRDefault="009C2F35" w:rsidP="00D64C1A">
            <w:pPr>
              <w:spacing w:line="360" w:lineRule="auto"/>
              <w:rPr>
                <w:rFonts w:ascii="Arial" w:hAnsi="Arial" w:cs="Arial"/>
                <w:sz w:val="24"/>
                <w:lang w:val="bg-BG"/>
              </w:rPr>
            </w:pPr>
            <w:r w:rsidRPr="009C2F35">
              <w:rPr>
                <w:rFonts w:ascii="Arial" w:hAnsi="Arial" w:cs="Arial"/>
                <w:sz w:val="24"/>
                <w:lang w:val="bg-BG"/>
              </w:rPr>
              <w:t>Наредба за изменение и допълнение на Наредба № 21 от 2007 г. за търговия на посевен материал от зърнени култури на пазара на Европейския съюз</w:t>
            </w:r>
          </w:p>
        </w:tc>
        <w:tc>
          <w:tcPr>
            <w:tcW w:w="1864" w:type="dxa"/>
          </w:tcPr>
          <w:p w:rsidR="003E6A94" w:rsidRPr="00F468CD" w:rsidRDefault="003E6A9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9C2F35" w:rsidRPr="009C2F35" w:rsidTr="00295919">
        <w:trPr>
          <w:trHeight w:val="226"/>
          <w:jc w:val="center"/>
        </w:trPr>
        <w:tc>
          <w:tcPr>
            <w:tcW w:w="2830" w:type="dxa"/>
          </w:tcPr>
          <w:p w:rsidR="009C2F35" w:rsidRPr="009C2F35" w:rsidRDefault="009C2F35" w:rsidP="009D6767">
            <w:pPr>
              <w:jc w:val="center"/>
              <w:rPr>
                <w:rFonts w:ascii="Arial" w:hAnsi="Arial" w:cs="Arial"/>
                <w:sz w:val="24"/>
                <w:lang w:val="bg-BG"/>
              </w:rPr>
            </w:pPr>
            <w:r w:rsidRPr="009C2F35">
              <w:rPr>
                <w:rFonts w:ascii="Arial" w:hAnsi="Arial" w:cs="Arial"/>
                <w:sz w:val="24"/>
                <w:lang w:val="bg-BG"/>
              </w:rPr>
              <w:t>Министерство на вътрешните работи</w:t>
            </w:r>
          </w:p>
        </w:tc>
        <w:tc>
          <w:tcPr>
            <w:tcW w:w="6072" w:type="dxa"/>
          </w:tcPr>
          <w:p w:rsidR="009C2F35" w:rsidRPr="009C2F35" w:rsidRDefault="009C2F35" w:rsidP="00D64C1A">
            <w:pPr>
              <w:spacing w:line="360" w:lineRule="auto"/>
              <w:rPr>
                <w:rFonts w:ascii="Arial" w:hAnsi="Arial" w:cs="Arial"/>
                <w:sz w:val="24"/>
                <w:lang w:val="bg-BG"/>
              </w:rPr>
            </w:pPr>
            <w:r w:rsidRPr="009C2F35">
              <w:rPr>
                <w:rFonts w:ascii="Arial" w:hAnsi="Arial" w:cs="Arial"/>
                <w:sz w:val="24"/>
                <w:lang w:val="bg-BG"/>
              </w:rPr>
              <w:t>Инструкция за изменение и допълнение на Инструкция 8121з-1415 от 2015 г. за реда и организацията за осъществяване на дейността по охрана на обекти по чл. 14, ал. 2, т. 4 от Закона за Министерството на вътрешните работи</w:t>
            </w:r>
          </w:p>
        </w:tc>
        <w:tc>
          <w:tcPr>
            <w:tcW w:w="1864" w:type="dxa"/>
          </w:tcPr>
          <w:p w:rsidR="009C2F35" w:rsidRPr="00F468CD" w:rsidRDefault="009C2F35"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9C2F35" w:rsidRPr="009C2F35" w:rsidTr="00295919">
        <w:trPr>
          <w:trHeight w:val="226"/>
          <w:jc w:val="center"/>
        </w:trPr>
        <w:tc>
          <w:tcPr>
            <w:tcW w:w="2830" w:type="dxa"/>
          </w:tcPr>
          <w:p w:rsidR="009C2F35" w:rsidRPr="009C2F35" w:rsidRDefault="009C2F35" w:rsidP="009D6767">
            <w:pPr>
              <w:jc w:val="center"/>
              <w:rPr>
                <w:rFonts w:ascii="Arial" w:hAnsi="Arial" w:cs="Arial"/>
                <w:sz w:val="24"/>
                <w:lang w:val="bg-BG"/>
              </w:rPr>
            </w:pPr>
            <w:r w:rsidRPr="009C2F35">
              <w:rPr>
                <w:rFonts w:ascii="Arial" w:hAnsi="Arial" w:cs="Arial"/>
                <w:sz w:val="24"/>
                <w:lang w:val="bg-BG"/>
              </w:rPr>
              <w:t>Министерство на транспорта, информационните технологии и съобщенията</w:t>
            </w:r>
          </w:p>
        </w:tc>
        <w:tc>
          <w:tcPr>
            <w:tcW w:w="6072" w:type="dxa"/>
          </w:tcPr>
          <w:p w:rsidR="009C2F35" w:rsidRPr="009C2F35" w:rsidRDefault="009C2F35" w:rsidP="00D64C1A">
            <w:pPr>
              <w:spacing w:line="360" w:lineRule="auto"/>
              <w:rPr>
                <w:rFonts w:ascii="Arial" w:hAnsi="Arial" w:cs="Arial"/>
                <w:sz w:val="24"/>
                <w:lang w:val="bg-BG"/>
              </w:rPr>
            </w:pPr>
            <w:r w:rsidRPr="009C2F35">
              <w:rPr>
                <w:rFonts w:ascii="Arial" w:hAnsi="Arial" w:cs="Arial"/>
                <w:sz w:val="24"/>
                <w:lang w:val="bg-BG"/>
              </w:rPr>
              <w:t>Правилник за изменение и допълнение на правилника за устройството, функциите и дейността на Държавно предприятие "Ръководство на въздушното движение"</w:t>
            </w:r>
          </w:p>
        </w:tc>
        <w:tc>
          <w:tcPr>
            <w:tcW w:w="1864" w:type="dxa"/>
          </w:tcPr>
          <w:p w:rsidR="009C2F35" w:rsidRPr="00F468CD" w:rsidRDefault="009C2F35"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9C2F35" w:rsidRPr="009C2F35" w:rsidTr="00295919">
        <w:trPr>
          <w:trHeight w:val="226"/>
          <w:jc w:val="center"/>
        </w:trPr>
        <w:tc>
          <w:tcPr>
            <w:tcW w:w="2830" w:type="dxa"/>
          </w:tcPr>
          <w:p w:rsidR="009C2F35" w:rsidRPr="009C2F35" w:rsidRDefault="009C2F35" w:rsidP="009D6767">
            <w:pPr>
              <w:jc w:val="center"/>
              <w:rPr>
                <w:rFonts w:ascii="Arial" w:hAnsi="Arial" w:cs="Arial"/>
                <w:sz w:val="24"/>
                <w:szCs w:val="24"/>
                <w:lang w:val="bg-BG"/>
              </w:rPr>
            </w:pPr>
            <w:r w:rsidRPr="009C2F35">
              <w:rPr>
                <w:rFonts w:ascii="Arial" w:hAnsi="Arial" w:cs="Arial"/>
                <w:sz w:val="24"/>
                <w:szCs w:val="24"/>
                <w:lang w:val="bg-BG"/>
              </w:rPr>
              <w:t>Министерство на околната среда и водите</w:t>
            </w:r>
          </w:p>
        </w:tc>
        <w:tc>
          <w:tcPr>
            <w:tcW w:w="6072" w:type="dxa"/>
          </w:tcPr>
          <w:p w:rsidR="009C2F35" w:rsidRPr="009C2F35" w:rsidRDefault="009C2F35" w:rsidP="00D64C1A">
            <w:pPr>
              <w:spacing w:line="360" w:lineRule="auto"/>
              <w:rPr>
                <w:rFonts w:ascii="Arial" w:hAnsi="Arial" w:cs="Arial"/>
                <w:sz w:val="24"/>
                <w:szCs w:val="24"/>
                <w:lang w:val="bg-BG"/>
              </w:rPr>
            </w:pPr>
            <w:r w:rsidRPr="009C2F35">
              <w:rPr>
                <w:rFonts w:ascii="Arial" w:hAnsi="Arial" w:cs="Arial"/>
                <w:sz w:val="24"/>
                <w:szCs w:val="24"/>
                <w:lang w:val="bg-BG"/>
              </w:rPr>
              <w:t>Изменение от Кигали на Монреалския протокол за вещества, които нарушават озоновия слой</w:t>
            </w:r>
          </w:p>
        </w:tc>
        <w:tc>
          <w:tcPr>
            <w:tcW w:w="1864" w:type="dxa"/>
          </w:tcPr>
          <w:p w:rsidR="009C2F35" w:rsidRPr="00F468CD" w:rsidRDefault="009C2F35"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9C2F35" w:rsidRPr="009C2F35" w:rsidTr="00295919">
        <w:trPr>
          <w:trHeight w:val="226"/>
          <w:jc w:val="center"/>
        </w:trPr>
        <w:tc>
          <w:tcPr>
            <w:tcW w:w="2830" w:type="dxa"/>
          </w:tcPr>
          <w:p w:rsidR="009C2F35" w:rsidRPr="009C2F35" w:rsidRDefault="009C2F35" w:rsidP="009D6767">
            <w:pPr>
              <w:jc w:val="center"/>
              <w:rPr>
                <w:rFonts w:ascii="Arial" w:hAnsi="Arial" w:cs="Arial"/>
                <w:sz w:val="24"/>
                <w:lang w:val="bg-BG"/>
              </w:rPr>
            </w:pPr>
            <w:r w:rsidRPr="009C2F35">
              <w:rPr>
                <w:rFonts w:ascii="Arial" w:hAnsi="Arial" w:cs="Arial"/>
                <w:sz w:val="24"/>
                <w:lang w:val="bg-BG"/>
              </w:rPr>
              <w:t>Върховен административен съд</w:t>
            </w:r>
          </w:p>
        </w:tc>
        <w:tc>
          <w:tcPr>
            <w:tcW w:w="6072" w:type="dxa"/>
          </w:tcPr>
          <w:p w:rsidR="009C2F35" w:rsidRPr="009C2F35" w:rsidRDefault="009C2F35" w:rsidP="00D64C1A">
            <w:pPr>
              <w:spacing w:line="360" w:lineRule="auto"/>
              <w:rPr>
                <w:rFonts w:ascii="Arial" w:hAnsi="Arial" w:cs="Arial"/>
                <w:sz w:val="24"/>
                <w:lang w:val="bg-BG"/>
              </w:rPr>
            </w:pPr>
            <w:r w:rsidRPr="009C2F35">
              <w:rPr>
                <w:rFonts w:ascii="Arial" w:hAnsi="Arial" w:cs="Arial"/>
                <w:sz w:val="24"/>
                <w:lang w:val="bg-BG"/>
              </w:rPr>
              <w:t>Решение № 4344 от 3 април 2018 г . по административно дело № 12492 от 2017 г.</w:t>
            </w:r>
          </w:p>
        </w:tc>
        <w:tc>
          <w:tcPr>
            <w:tcW w:w="1864" w:type="dxa"/>
          </w:tcPr>
          <w:p w:rsidR="009C2F35" w:rsidRPr="00F468CD" w:rsidRDefault="009C2F35"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9C2F35" w:rsidRDefault="009C2F35" w:rsidP="00C27AC0">
      <w:pPr>
        <w:pStyle w:val="IntenseQuote"/>
        <w:spacing w:after="0" w:line="360" w:lineRule="auto"/>
        <w:ind w:left="0" w:right="0"/>
        <w:jc w:val="center"/>
        <w:rPr>
          <w:rFonts w:ascii="Arial" w:hAnsi="Arial" w:cs="Arial"/>
          <w:lang w:val="bg-BG"/>
        </w:rPr>
      </w:pPr>
    </w:p>
    <w:p w:rsidR="009C2F35" w:rsidRDefault="009C2F35" w:rsidP="00C27AC0">
      <w:pPr>
        <w:pStyle w:val="IntenseQuote"/>
        <w:spacing w:after="0" w:line="360" w:lineRule="auto"/>
        <w:ind w:left="0" w:right="0"/>
        <w:jc w:val="center"/>
        <w:rPr>
          <w:rFonts w:ascii="Arial" w:hAnsi="Arial" w:cs="Arial"/>
          <w:lang w:val="bg-BG"/>
        </w:rPr>
      </w:pPr>
    </w:p>
    <w:p w:rsidR="009C2F35" w:rsidRDefault="009C2F35" w:rsidP="00C27AC0">
      <w:pPr>
        <w:pStyle w:val="IntenseQuote"/>
        <w:spacing w:after="0" w:line="360" w:lineRule="auto"/>
        <w:ind w:left="0" w:right="0"/>
        <w:jc w:val="center"/>
        <w:rPr>
          <w:rFonts w:ascii="Arial" w:hAnsi="Arial" w:cs="Arial"/>
          <w:lang w:val="bg-BG"/>
        </w:rPr>
      </w:pPr>
    </w:p>
    <w:p w:rsidR="00A7188B" w:rsidRPr="006A5456" w:rsidRDefault="00A7188B" w:rsidP="00C27AC0">
      <w:pPr>
        <w:pStyle w:val="IntenseQuote"/>
        <w:spacing w:after="0" w:line="360" w:lineRule="auto"/>
        <w:ind w:left="0" w:right="0"/>
        <w:jc w:val="center"/>
        <w:rPr>
          <w:rStyle w:val="Hyperlink"/>
          <w:rFonts w:ascii="Arial" w:hAnsi="Arial" w:cs="Arial"/>
          <w:lang w:val="bg-BG"/>
        </w:rPr>
      </w:pPr>
      <w:bookmarkStart w:id="0" w:name="_GoBack"/>
      <w:bookmarkEnd w:id="0"/>
      <w:r w:rsidRPr="006A5456">
        <w:rPr>
          <w:rFonts w:ascii="Arial" w:hAnsi="Arial" w:cs="Arial"/>
          <w:lang w:val="bg-BG"/>
        </w:rPr>
        <w:lastRenderedPageBreak/>
        <w:t>ИНТЕРЕСНО</w:t>
      </w:r>
    </w:p>
    <w:p w:rsidR="00A7188B" w:rsidRPr="006A5456" w:rsidRDefault="00A7188B" w:rsidP="00A7188B">
      <w:pPr>
        <w:spacing w:line="360" w:lineRule="auto"/>
        <w:rPr>
          <w:rFonts w:ascii="Arial" w:hAnsi="Arial" w:cs="Arial"/>
          <w:lang w:val="bg-BG"/>
        </w:rPr>
      </w:pPr>
    </w:p>
    <w:p w:rsidR="00AF3BC4" w:rsidRPr="006A5456" w:rsidRDefault="00AF3BC4" w:rsidP="00AF3BC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11</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януари</w:t>
      </w:r>
    </w:p>
    <w:p w:rsidR="00AF3BC4" w:rsidRDefault="00AF3BC4" w:rsidP="00AF3BC4">
      <w:pPr>
        <w:spacing w:line="360" w:lineRule="auto"/>
        <w:jc w:val="both"/>
        <w:textAlignment w:val="top"/>
        <w:rPr>
          <w:rFonts w:ascii="Arial" w:hAnsi="Arial" w:cs="Arial"/>
          <w:b/>
          <w:color w:val="FF0000"/>
          <w:lang w:val="bg-BG"/>
        </w:rPr>
      </w:pPr>
      <w:r>
        <w:rPr>
          <w:rFonts w:ascii="Arial" w:hAnsi="Arial" w:cs="Arial"/>
          <w:b/>
          <w:color w:val="FF0000"/>
          <w:lang w:val="bg-BG"/>
        </w:rPr>
        <w:t>Международен ден на думата "благодаря"</w:t>
      </w:r>
    </w:p>
    <w:p w:rsidR="00AF3BC4" w:rsidRPr="001458BD" w:rsidRDefault="00AF3BC4" w:rsidP="00AF3BC4">
      <w:pPr>
        <w:spacing w:line="360" w:lineRule="auto"/>
        <w:jc w:val="both"/>
        <w:textAlignment w:val="top"/>
        <w:rPr>
          <w:rFonts w:ascii="Arial" w:hAnsi="Arial" w:cs="Arial"/>
          <w:b/>
          <w:i/>
          <w:color w:val="FF0000"/>
          <w:lang w:val="bg-BG"/>
        </w:rPr>
      </w:pPr>
      <w:r w:rsidRPr="001458BD">
        <w:rPr>
          <w:rFonts w:ascii="Arial" w:hAnsi="Arial" w:cs="Arial"/>
          <w:b/>
          <w:color w:val="FF0000"/>
          <w:lang w:val="bg-BG"/>
        </w:rPr>
        <w:t>Преп. Теодосий Велики. Преп. Теодосий Антиохийски</w:t>
      </w:r>
      <w:r>
        <w:rPr>
          <w:rFonts w:ascii="Arial" w:hAnsi="Arial" w:cs="Arial"/>
          <w:b/>
          <w:color w:val="FF0000"/>
          <w:lang w:val="bg-BG"/>
        </w:rPr>
        <w:t xml:space="preserve">. </w:t>
      </w:r>
      <w:r w:rsidRPr="001458BD">
        <w:rPr>
          <w:rFonts w:ascii="Arial" w:hAnsi="Arial" w:cs="Arial"/>
          <w:b/>
          <w:color w:val="FF0000"/>
          <w:lang w:val="bg-BG"/>
        </w:rPr>
        <w:t xml:space="preserve">Празнуват: </w:t>
      </w:r>
      <w:r w:rsidRPr="001458BD">
        <w:rPr>
          <w:rFonts w:ascii="Arial" w:hAnsi="Arial" w:cs="Arial"/>
          <w:b/>
          <w:i/>
          <w:color w:val="FF0000"/>
          <w:lang w:val="bg-BG"/>
        </w:rPr>
        <w:t>Богда</w:t>
      </w:r>
      <w:r>
        <w:rPr>
          <w:rFonts w:ascii="Arial" w:hAnsi="Arial" w:cs="Arial"/>
          <w:b/>
          <w:i/>
          <w:color w:val="FF0000"/>
          <w:lang w:val="bg-BG"/>
        </w:rPr>
        <w:t>н, Богдана, Богомил, Теодосий,</w:t>
      </w:r>
      <w:r w:rsidRPr="001458BD">
        <w:rPr>
          <w:rFonts w:ascii="Arial" w:hAnsi="Arial" w:cs="Arial"/>
          <w:b/>
          <w:i/>
          <w:color w:val="FF0000"/>
          <w:lang w:val="bg-BG"/>
        </w:rPr>
        <w:t xml:space="preserve"> Теодоси, Теодосия, Досьо</w:t>
      </w:r>
    </w:p>
    <w:p w:rsidR="00616A3F" w:rsidRPr="006A5456" w:rsidRDefault="001458BD"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12</w:t>
      </w:r>
      <w:r w:rsidR="00616A3F" w:rsidRPr="006A5456">
        <w:rPr>
          <w:rStyle w:val="Hyperlink"/>
          <w:rFonts w:ascii="Cambria" w:hAnsi="Cambria"/>
          <w:b/>
          <w:color w:val="2E74B5" w:themeColor="accent1" w:themeShade="BF"/>
          <w:sz w:val="28"/>
          <w:szCs w:val="28"/>
          <w:lang w:val="bg-BG"/>
        </w:rPr>
        <w:t xml:space="preserve"> </w:t>
      </w:r>
      <w:r w:rsidR="00952C40">
        <w:rPr>
          <w:rStyle w:val="Hyperlink"/>
          <w:rFonts w:ascii="Cambria" w:hAnsi="Cambria"/>
          <w:b/>
          <w:color w:val="2E74B5" w:themeColor="accent1" w:themeShade="BF"/>
          <w:sz w:val="28"/>
          <w:szCs w:val="28"/>
          <w:lang w:val="bg-BG"/>
        </w:rPr>
        <w:t>януари</w:t>
      </w:r>
    </w:p>
    <w:p w:rsidR="00616A3F" w:rsidRPr="00952C40" w:rsidRDefault="001458BD" w:rsidP="001458BD">
      <w:pPr>
        <w:spacing w:line="360" w:lineRule="auto"/>
        <w:jc w:val="both"/>
        <w:textAlignment w:val="top"/>
        <w:rPr>
          <w:rFonts w:ascii="Arial" w:hAnsi="Arial" w:cs="Arial"/>
          <w:b/>
          <w:i/>
          <w:color w:val="FF0000"/>
          <w:lang w:val="bg-BG"/>
        </w:rPr>
      </w:pPr>
      <w:r w:rsidRPr="001458BD">
        <w:rPr>
          <w:rFonts w:ascii="Arial" w:hAnsi="Arial" w:cs="Arial"/>
          <w:b/>
          <w:color w:val="FF0000"/>
          <w:lang w:val="bg-BG"/>
        </w:rPr>
        <w:t>Св. мчца Татяна. Св. Сава Сръбски. Св. мчк Мертий</w:t>
      </w:r>
      <w:r>
        <w:rPr>
          <w:rFonts w:ascii="Arial" w:hAnsi="Arial" w:cs="Arial"/>
          <w:b/>
          <w:color w:val="FF0000"/>
          <w:lang w:val="bg-BG"/>
        </w:rPr>
        <w:t xml:space="preserve">. </w:t>
      </w:r>
      <w:r w:rsidRPr="001458BD">
        <w:rPr>
          <w:rFonts w:ascii="Arial" w:hAnsi="Arial" w:cs="Arial"/>
          <w:b/>
          <w:color w:val="FF0000"/>
          <w:lang w:val="bg-BG"/>
        </w:rPr>
        <w:t xml:space="preserve">Празнуват: </w:t>
      </w:r>
      <w:r w:rsidRPr="001458BD">
        <w:rPr>
          <w:rFonts w:ascii="Arial" w:hAnsi="Arial" w:cs="Arial"/>
          <w:b/>
          <w:i/>
          <w:color w:val="FF0000"/>
          <w:lang w:val="bg-BG"/>
        </w:rPr>
        <w:t>Таня, Тана, Татяна и др.</w:t>
      </w:r>
    </w:p>
    <w:p w:rsidR="001458BD" w:rsidRPr="006A5456" w:rsidRDefault="001458BD" w:rsidP="001458B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14 януари</w:t>
      </w:r>
    </w:p>
    <w:p w:rsidR="001458BD" w:rsidRPr="001458BD" w:rsidRDefault="001458BD" w:rsidP="001458BD">
      <w:pPr>
        <w:spacing w:line="360" w:lineRule="auto"/>
        <w:jc w:val="both"/>
        <w:textAlignment w:val="top"/>
        <w:rPr>
          <w:rFonts w:ascii="Arial" w:hAnsi="Arial" w:cs="Arial"/>
          <w:b/>
          <w:i/>
          <w:color w:val="FF0000"/>
          <w:lang w:val="bg-BG"/>
        </w:rPr>
      </w:pPr>
      <w:r w:rsidRPr="001458BD">
        <w:rPr>
          <w:rFonts w:ascii="Arial" w:hAnsi="Arial" w:cs="Arial"/>
          <w:b/>
          <w:color w:val="FF0000"/>
          <w:lang w:val="bg-BG"/>
        </w:rPr>
        <w:t>Преп. отци, избити в Синай и Раита. Св. Нина (Отдание на Богоявление)</w:t>
      </w:r>
      <w:r>
        <w:rPr>
          <w:rFonts w:ascii="Arial" w:hAnsi="Arial" w:cs="Arial"/>
          <w:b/>
          <w:color w:val="FF0000"/>
          <w:lang w:val="bg-BG"/>
        </w:rPr>
        <w:t xml:space="preserve">. </w:t>
      </w:r>
      <w:r w:rsidRPr="001458BD">
        <w:rPr>
          <w:rFonts w:ascii="Arial" w:hAnsi="Arial" w:cs="Arial"/>
          <w:b/>
          <w:color w:val="FF0000"/>
          <w:lang w:val="bg-BG"/>
        </w:rPr>
        <w:t xml:space="preserve">Празнуват: </w:t>
      </w:r>
      <w:r w:rsidRPr="001458BD">
        <w:rPr>
          <w:rFonts w:ascii="Arial" w:hAnsi="Arial" w:cs="Arial"/>
          <w:b/>
          <w:i/>
          <w:color w:val="FF0000"/>
          <w:lang w:val="bg-BG"/>
        </w:rPr>
        <w:t>Адам, Калчо, Нина, Нино</w:t>
      </w:r>
    </w:p>
    <w:p w:rsidR="00AF3BC4" w:rsidRPr="006A5456" w:rsidRDefault="00AF3BC4" w:rsidP="00AF3BC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14 януари</w:t>
      </w:r>
    </w:p>
    <w:p w:rsidR="00AF3BC4" w:rsidRDefault="00AF3BC4" w:rsidP="00AF3BC4">
      <w:pPr>
        <w:spacing w:line="360" w:lineRule="auto"/>
        <w:jc w:val="both"/>
        <w:textAlignment w:val="top"/>
        <w:rPr>
          <w:rFonts w:ascii="Arial" w:hAnsi="Arial" w:cs="Arial"/>
          <w:b/>
          <w:color w:val="FF0000"/>
          <w:lang w:val="bg-BG"/>
        </w:rPr>
      </w:pPr>
      <w:r w:rsidRPr="00AF3BC4">
        <w:rPr>
          <w:rFonts w:ascii="Arial" w:hAnsi="Arial" w:cs="Arial"/>
          <w:b/>
          <w:color w:val="FF0000"/>
          <w:lang w:val="bg-BG"/>
        </w:rPr>
        <w:t>Рожден ден на виртуалната енциклопедия Уикипедия</w:t>
      </w:r>
    </w:p>
    <w:p w:rsidR="00AF3BC4" w:rsidRPr="00AF3BC4" w:rsidRDefault="00AF3BC4" w:rsidP="00AF3BC4">
      <w:pPr>
        <w:spacing w:line="360" w:lineRule="auto"/>
        <w:jc w:val="both"/>
        <w:textAlignment w:val="top"/>
        <w:rPr>
          <w:rFonts w:ascii="Arial" w:hAnsi="Arial" w:cs="Arial"/>
          <w:b/>
          <w:color w:val="FF0000"/>
          <w:lang w:val="bg-BG"/>
        </w:rPr>
      </w:pPr>
      <w:r w:rsidRPr="00AF3BC4">
        <w:rPr>
          <w:rFonts w:ascii="Arial" w:hAnsi="Arial" w:cs="Arial"/>
          <w:b/>
          <w:color w:val="FF0000"/>
          <w:lang w:val="bg-BG"/>
        </w:rPr>
        <w:t>Ден на изкуствения език Интерлингва</w:t>
      </w:r>
    </w:p>
    <w:p w:rsidR="00050FB1" w:rsidRPr="006A5456" w:rsidRDefault="001458BD" w:rsidP="00AF3BC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w:t>
      </w:r>
      <w:r w:rsidR="00952C40">
        <w:rPr>
          <w:rStyle w:val="Hyperlink"/>
          <w:rFonts w:ascii="Cambria" w:hAnsi="Cambria"/>
          <w:b/>
          <w:color w:val="2E74B5" w:themeColor="accent1" w:themeShade="BF"/>
          <w:sz w:val="28"/>
          <w:szCs w:val="28"/>
          <w:lang w:val="bg-BG"/>
        </w:rPr>
        <w:t>7</w:t>
      </w:r>
      <w:r w:rsidR="00A97EE6">
        <w:rPr>
          <w:rStyle w:val="Hyperlink"/>
          <w:rFonts w:ascii="Cambria" w:hAnsi="Cambria"/>
          <w:b/>
          <w:color w:val="2E74B5" w:themeColor="accent1" w:themeShade="BF"/>
          <w:sz w:val="28"/>
          <w:szCs w:val="28"/>
          <w:lang w:val="bg-BG"/>
        </w:rPr>
        <w:t xml:space="preserve"> </w:t>
      </w:r>
      <w:r w:rsidR="00952C40">
        <w:rPr>
          <w:rStyle w:val="Hyperlink"/>
          <w:rFonts w:ascii="Cambria" w:hAnsi="Cambria"/>
          <w:b/>
          <w:color w:val="2E74B5" w:themeColor="accent1" w:themeShade="BF"/>
          <w:sz w:val="28"/>
          <w:szCs w:val="28"/>
          <w:lang w:val="bg-BG"/>
        </w:rPr>
        <w:t>януари</w:t>
      </w:r>
    </w:p>
    <w:p w:rsidR="003314CD" w:rsidRPr="001458BD" w:rsidRDefault="001458BD" w:rsidP="001458BD">
      <w:pPr>
        <w:spacing w:line="360" w:lineRule="auto"/>
        <w:jc w:val="both"/>
        <w:textAlignment w:val="top"/>
        <w:rPr>
          <w:rFonts w:ascii="Arial" w:hAnsi="Arial" w:cs="Arial"/>
          <w:b/>
          <w:i/>
          <w:color w:val="FF0000"/>
          <w:lang w:val="bg-BG"/>
        </w:rPr>
      </w:pPr>
      <w:r w:rsidRPr="001458BD">
        <w:rPr>
          <w:rFonts w:ascii="Arial" w:hAnsi="Arial" w:cs="Arial"/>
          <w:b/>
          <w:color w:val="FF0000"/>
          <w:lang w:val="bg-BG"/>
        </w:rPr>
        <w:t>Преп. Антоний Велики (Антоновден)</w:t>
      </w:r>
      <w:r>
        <w:rPr>
          <w:rFonts w:ascii="Arial" w:hAnsi="Arial" w:cs="Arial"/>
          <w:b/>
          <w:color w:val="FF0000"/>
          <w:lang w:val="bg-BG"/>
        </w:rPr>
        <w:t xml:space="preserve">. </w:t>
      </w:r>
      <w:r w:rsidRPr="001458BD">
        <w:rPr>
          <w:rFonts w:ascii="Arial" w:hAnsi="Arial" w:cs="Arial"/>
          <w:b/>
          <w:color w:val="FF0000"/>
          <w:lang w:val="bg-BG"/>
        </w:rPr>
        <w:t xml:space="preserve">Празнуват: </w:t>
      </w:r>
      <w:r w:rsidRPr="001458BD">
        <w:rPr>
          <w:rFonts w:ascii="Arial" w:hAnsi="Arial" w:cs="Arial"/>
          <w:b/>
          <w:i/>
          <w:color w:val="FF0000"/>
          <w:lang w:val="bg-BG"/>
        </w:rPr>
        <w:t>Антон, Антония и Андон, Донка, Доньо, Дончо, Тонко, Тони, Тоника, Тончо, Тотка</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2A26C7" w:rsidRDefault="009C2F35" w:rsidP="00952C40">
      <w:pPr>
        <w:shd w:val="clear" w:color="auto" w:fill="FFFFFF"/>
        <w:spacing w:line="360" w:lineRule="auto"/>
        <w:jc w:val="center"/>
        <w:rPr>
          <w:rFonts w:ascii="Arial" w:hAnsi="Arial" w:cs="Arial"/>
          <w:lang w:val="bg-BG"/>
        </w:rPr>
      </w:pPr>
      <w:r w:rsidRPr="009C2F35">
        <w:rPr>
          <w:rFonts w:ascii="Arial" w:hAnsi="Arial" w:cs="Arial"/>
          <w:lang w:val="bg-BG"/>
        </w:rPr>
        <w:t>Вчера спечелих дело срещу КАТ. Адвокатът ми успя да убеди съдии</w:t>
      </w:r>
      <w:r>
        <w:rPr>
          <w:rFonts w:ascii="Arial" w:hAnsi="Arial" w:cs="Arial"/>
          <w:lang w:val="bg-BG"/>
        </w:rPr>
        <w:t>те, че при скорост 286 км, знакът</w:t>
      </w:r>
      <w:r w:rsidRPr="009C2F35">
        <w:rPr>
          <w:rFonts w:ascii="Arial" w:hAnsi="Arial" w:cs="Arial"/>
          <w:lang w:val="bg-BG"/>
        </w:rPr>
        <w:t xml:space="preserve"> </w:t>
      </w:r>
      <w:r>
        <w:rPr>
          <w:rFonts w:ascii="Arial" w:hAnsi="Arial" w:cs="Arial"/>
          <w:lang w:val="bg-BG"/>
        </w:rPr>
        <w:t>"</w:t>
      </w:r>
      <w:r w:rsidRPr="009C2F35">
        <w:rPr>
          <w:rFonts w:ascii="Arial" w:hAnsi="Arial" w:cs="Arial"/>
          <w:lang w:val="bg-BG"/>
        </w:rPr>
        <w:t>40</w:t>
      </w:r>
      <w:r>
        <w:rPr>
          <w:rFonts w:ascii="Arial" w:hAnsi="Arial" w:cs="Arial"/>
          <w:lang w:val="bg-BG"/>
        </w:rPr>
        <w:t>"</w:t>
      </w:r>
      <w:r w:rsidRPr="009C2F35">
        <w:rPr>
          <w:rFonts w:ascii="Arial" w:hAnsi="Arial" w:cs="Arial"/>
          <w:lang w:val="bg-BG"/>
        </w:rPr>
        <w:t xml:space="preserve"> не се вижда.</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122FF"/>
    <w:rsid w:val="000126AE"/>
    <w:rsid w:val="0001447C"/>
    <w:rsid w:val="00022059"/>
    <w:rsid w:val="00023DBA"/>
    <w:rsid w:val="0002556B"/>
    <w:rsid w:val="00025B72"/>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8BD"/>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4B33"/>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11B93"/>
    <w:rsid w:val="0021343A"/>
    <w:rsid w:val="00214FD0"/>
    <w:rsid w:val="00220B47"/>
    <w:rsid w:val="00222FBF"/>
    <w:rsid w:val="0022350B"/>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55AE"/>
    <w:rsid w:val="003F69C8"/>
    <w:rsid w:val="003F6EA9"/>
    <w:rsid w:val="00400073"/>
    <w:rsid w:val="004014F7"/>
    <w:rsid w:val="00401952"/>
    <w:rsid w:val="0040230F"/>
    <w:rsid w:val="00402F24"/>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86C5B"/>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E7D1B"/>
    <w:rsid w:val="004F1A99"/>
    <w:rsid w:val="004F1DD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7D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922"/>
    <w:rsid w:val="00587DE2"/>
    <w:rsid w:val="00590368"/>
    <w:rsid w:val="00592DD0"/>
    <w:rsid w:val="005937A2"/>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275"/>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24D"/>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31EA"/>
    <w:rsid w:val="0070707C"/>
    <w:rsid w:val="00712546"/>
    <w:rsid w:val="00714A20"/>
    <w:rsid w:val="007152C2"/>
    <w:rsid w:val="00717CEF"/>
    <w:rsid w:val="007202AB"/>
    <w:rsid w:val="00720726"/>
    <w:rsid w:val="00722BB2"/>
    <w:rsid w:val="007239E1"/>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52C40"/>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3A05"/>
    <w:rsid w:val="009A7846"/>
    <w:rsid w:val="009B1BD0"/>
    <w:rsid w:val="009B25AD"/>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F4E"/>
    <w:rsid w:val="009D4191"/>
    <w:rsid w:val="009D5BA1"/>
    <w:rsid w:val="009D6767"/>
    <w:rsid w:val="009D72B5"/>
    <w:rsid w:val="009D7C2D"/>
    <w:rsid w:val="009E0889"/>
    <w:rsid w:val="009E14FE"/>
    <w:rsid w:val="009E16D8"/>
    <w:rsid w:val="009E1A18"/>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7169"/>
    <w:rsid w:val="00A51C07"/>
    <w:rsid w:val="00A54E75"/>
    <w:rsid w:val="00A555F0"/>
    <w:rsid w:val="00A56068"/>
    <w:rsid w:val="00A5685B"/>
    <w:rsid w:val="00A6029E"/>
    <w:rsid w:val="00A61C10"/>
    <w:rsid w:val="00A63A4D"/>
    <w:rsid w:val="00A63D98"/>
    <w:rsid w:val="00A650B0"/>
    <w:rsid w:val="00A671E2"/>
    <w:rsid w:val="00A70368"/>
    <w:rsid w:val="00A7188B"/>
    <w:rsid w:val="00A71994"/>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E8A"/>
    <w:rsid w:val="00AB124F"/>
    <w:rsid w:val="00AB7F1E"/>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1163"/>
    <w:rsid w:val="00B01165"/>
    <w:rsid w:val="00B01B65"/>
    <w:rsid w:val="00B03B42"/>
    <w:rsid w:val="00B03D6B"/>
    <w:rsid w:val="00B07BD7"/>
    <w:rsid w:val="00B100D1"/>
    <w:rsid w:val="00B10425"/>
    <w:rsid w:val="00B106FE"/>
    <w:rsid w:val="00B10BDC"/>
    <w:rsid w:val="00B119FD"/>
    <w:rsid w:val="00B11A93"/>
    <w:rsid w:val="00B13CE1"/>
    <w:rsid w:val="00B14936"/>
    <w:rsid w:val="00B14CF2"/>
    <w:rsid w:val="00B153CF"/>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1A"/>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27B83"/>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1543</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24</cp:revision>
  <cp:lastPrinted>2016-07-29T11:13:00Z</cp:lastPrinted>
  <dcterms:created xsi:type="dcterms:W3CDTF">2018-11-29T12:05:00Z</dcterms:created>
  <dcterms:modified xsi:type="dcterms:W3CDTF">2019-01-11T07:15:00Z</dcterms:modified>
</cp:coreProperties>
</file>