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F73CC2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</w:t>
      </w:r>
      <w:r w:rsidR="00F779ED">
        <w:rPr>
          <w:rStyle w:val="SubtleEmphasis"/>
          <w:rFonts w:ascii="Arial" w:hAnsi="Arial" w:cs="Arial"/>
        </w:rPr>
        <w:t>8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</w:t>
      </w:r>
      <w:r>
        <w:rPr>
          <w:rStyle w:val="SubtleEmphasis"/>
          <w:rFonts w:ascii="Arial" w:hAnsi="Arial" w:cs="Arial"/>
        </w:rPr>
        <w:t>3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453B9D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453B9D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4C5951" w:rsidRDefault="00F73CC2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Честит </w:t>
            </w:r>
            <w:r w:rsidR="00AD70EB">
              <w:rPr>
                <w:rFonts w:ascii="Arial" w:hAnsi="Arial" w:cs="Arial"/>
                <w:i/>
                <w:sz w:val="24"/>
              </w:rPr>
              <w:t>празник, дами</w:t>
            </w:r>
            <w:r w:rsidR="004C5951" w:rsidRPr="004C5951">
              <w:rPr>
                <w:rFonts w:ascii="Arial" w:hAnsi="Arial" w:cs="Arial"/>
                <w:i/>
                <w:sz w:val="24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83F3E">
        <w:rPr>
          <w:rFonts w:ascii="Arial" w:hAnsi="Arial" w:cs="Arial"/>
          <w:b/>
          <w:i/>
          <w:lang w:val="bg-BG"/>
        </w:rPr>
        <w:t>1</w:t>
      </w:r>
      <w:r w:rsidR="00F779ED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8158D" w:rsidRDefault="00657E9A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18158D"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657E9A">
        <w:rPr>
          <w:rStyle w:val="Heading2Char"/>
        </w:rPr>
        <w:t>Ре</w:t>
      </w:r>
      <w:r>
        <w:rPr>
          <w:rStyle w:val="Heading2Char"/>
        </w:rPr>
        <w:t>шение № 2 от 21 февруари 2019 г</w:t>
      </w:r>
      <w:r w:rsidR="0018158D" w:rsidRPr="0018158D">
        <w:rPr>
          <w:rStyle w:val="Heading2Char"/>
        </w:rPr>
        <w:t>.</w:t>
      </w:r>
      <w:r>
        <w:rPr>
          <w:rStyle w:val="Heading2Char"/>
        </w:rPr>
        <w:t xml:space="preserve"> на КС.</w:t>
      </w:r>
      <w:r w:rsidR="0018158D" w:rsidRPr="0018158D">
        <w:rPr>
          <w:rStyle w:val="Heading2Char"/>
        </w:rPr>
        <w:t xml:space="preserve"> </w:t>
      </w:r>
      <w:r>
        <w:rPr>
          <w:rFonts w:ascii="Arial" w:hAnsi="Arial" w:cs="Arial"/>
        </w:rPr>
        <w:t xml:space="preserve">Конституционният съд обяви за противоконституционна разпоредбата на чл. 230 от Закона за съдебната власт, който предвижда отстраняване от длъжност </w:t>
      </w:r>
      <w:r w:rsidR="003F59CE" w:rsidRPr="00657E9A">
        <w:rPr>
          <w:rFonts w:ascii="Arial" w:hAnsi="Arial" w:cs="Arial"/>
        </w:rPr>
        <w:t>до приключване на наказателното производство</w:t>
      </w:r>
      <w:r w:rsidR="003F5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съдия, прокурор или следовател,</w:t>
      </w:r>
      <w:r w:rsidRPr="00657E9A">
        <w:rPr>
          <w:rFonts w:ascii="Arial" w:hAnsi="Arial" w:cs="Arial"/>
        </w:rPr>
        <w:t xml:space="preserve"> привлечен като обвиняем</w:t>
      </w:r>
      <w:r>
        <w:rPr>
          <w:rFonts w:ascii="Arial" w:hAnsi="Arial" w:cs="Arial"/>
        </w:rPr>
        <w:t xml:space="preserve"> за </w:t>
      </w:r>
      <w:r w:rsidRPr="00657E9A">
        <w:rPr>
          <w:rFonts w:ascii="Arial" w:hAnsi="Arial" w:cs="Arial"/>
        </w:rPr>
        <w:t>умишлено престъпление от общ характер.</w:t>
      </w:r>
      <w:r w:rsidR="003F59CE">
        <w:rPr>
          <w:rFonts w:ascii="Arial" w:hAnsi="Arial" w:cs="Arial"/>
        </w:rPr>
        <w:t xml:space="preserve"> Съдът приема, че </w:t>
      </w:r>
      <w:r w:rsidR="003F59CE" w:rsidRPr="003F59CE">
        <w:rPr>
          <w:rFonts w:ascii="Arial" w:hAnsi="Arial" w:cs="Arial"/>
        </w:rPr>
        <w:t>накърняването на престижа на съдебната власт е едно от основанията за освобождаване от длъжност на съди</w:t>
      </w:r>
      <w:r w:rsidR="003F59CE">
        <w:rPr>
          <w:rFonts w:ascii="Arial" w:hAnsi="Arial" w:cs="Arial"/>
        </w:rPr>
        <w:t xml:space="preserve">я, прокурор или следовател, но </w:t>
      </w:r>
      <w:r w:rsidR="003F59CE" w:rsidRPr="003F59CE">
        <w:rPr>
          <w:rFonts w:ascii="Arial" w:hAnsi="Arial" w:cs="Arial"/>
        </w:rPr>
        <w:t xml:space="preserve">компетентна да направи това е съответната колегия на Висшия съдебен съвет (ВСС) по определен от закона ред (чл. 133 от </w:t>
      </w:r>
      <w:r w:rsidR="003F59CE">
        <w:rPr>
          <w:rFonts w:ascii="Arial" w:hAnsi="Arial" w:cs="Arial"/>
        </w:rPr>
        <w:t>Конституцията</w:t>
      </w:r>
      <w:r w:rsidR="003F59CE" w:rsidRPr="003F59CE">
        <w:rPr>
          <w:rFonts w:ascii="Arial" w:hAnsi="Arial" w:cs="Arial"/>
        </w:rPr>
        <w:t>), който включва и анализ, преценка и взимане на решение за прекратяване на магистратските правоотношения.</w:t>
      </w:r>
    </w:p>
    <w:p w:rsidR="00483F3E" w:rsidRDefault="00514D22" w:rsidP="0033243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="00483F3E">
        <w:rPr>
          <w:rFonts w:ascii="Arial" w:hAnsi="Arial" w:cs="Arial"/>
        </w:rPr>
        <w:t xml:space="preserve"> </w:t>
      </w:r>
      <w:r w:rsidR="00483F3E" w:rsidRPr="0018158D">
        <w:rPr>
          <w:rFonts w:ascii="Arial" w:hAnsi="Arial" w:cs="Arial"/>
        </w:rPr>
        <w:t>е</w:t>
      </w:r>
      <w:r w:rsidR="00483F3E" w:rsidRPr="0018158D">
        <w:rPr>
          <w:rStyle w:val="Heading2Char"/>
        </w:rPr>
        <w:t xml:space="preserve"> </w:t>
      </w:r>
      <w:r w:rsidR="00657E9A" w:rsidRPr="00657E9A">
        <w:rPr>
          <w:rStyle w:val="Heading2Char"/>
        </w:rPr>
        <w:t xml:space="preserve">Постановление № 35 от 28 февруари 2019 г. </w:t>
      </w:r>
      <w:r w:rsidR="006A7D6F">
        <w:rPr>
          <w:rFonts w:ascii="Arial" w:hAnsi="Arial" w:cs="Arial"/>
        </w:rPr>
        <w:t>С</w:t>
      </w:r>
      <w:r w:rsidR="00332432">
        <w:rPr>
          <w:rFonts w:ascii="Arial" w:hAnsi="Arial" w:cs="Arial"/>
        </w:rPr>
        <w:t xml:space="preserve">ъздава се </w:t>
      </w:r>
      <w:r w:rsidR="00332432" w:rsidRPr="00332432">
        <w:rPr>
          <w:rFonts w:ascii="Arial" w:hAnsi="Arial" w:cs="Arial"/>
        </w:rPr>
        <w:t xml:space="preserve">Национален комитет по </w:t>
      </w:r>
      <w:r w:rsidR="00332432">
        <w:rPr>
          <w:rFonts w:ascii="Arial" w:hAnsi="Arial" w:cs="Arial"/>
        </w:rPr>
        <w:t>международно хуманитарно право (МХП)</w:t>
      </w:r>
      <w:r w:rsidR="00332432" w:rsidRPr="00332432">
        <w:rPr>
          <w:rFonts w:ascii="Arial" w:hAnsi="Arial" w:cs="Arial"/>
        </w:rPr>
        <w:t>.</w:t>
      </w:r>
      <w:r w:rsidR="00332432">
        <w:rPr>
          <w:rFonts w:ascii="Arial" w:hAnsi="Arial" w:cs="Arial"/>
        </w:rPr>
        <w:t xml:space="preserve"> </w:t>
      </w:r>
      <w:r w:rsidR="00332432" w:rsidRPr="00332432">
        <w:rPr>
          <w:rFonts w:ascii="Arial" w:hAnsi="Arial" w:cs="Arial"/>
        </w:rPr>
        <w:t>Комитетът е междуведомствен орган с консултативен характер, който ще подпомага правителството в прилагането на международното хуманитарно право и популяризирането на неговите принципи, функции и роля. В него ще участват представители на всички институции, които имат отношение към прилагането на МХП.</w:t>
      </w:r>
      <w:r w:rsidR="00332432">
        <w:rPr>
          <w:rFonts w:ascii="Arial" w:hAnsi="Arial" w:cs="Arial"/>
        </w:rPr>
        <w:t xml:space="preserve"> </w:t>
      </w:r>
      <w:r w:rsidR="00332432" w:rsidRPr="00332432">
        <w:rPr>
          <w:rFonts w:ascii="Arial" w:hAnsi="Arial" w:cs="Arial"/>
        </w:rPr>
        <w:t>Председател на Националния комитет ще бъде министърът на външните работи, а заместник-председател - ресорен заместник-министър на отбраната.</w:t>
      </w:r>
      <w:r w:rsidR="00332432">
        <w:rPr>
          <w:rFonts w:ascii="Arial" w:hAnsi="Arial" w:cs="Arial"/>
        </w:rPr>
        <w:t xml:space="preserve"> </w:t>
      </w:r>
      <w:r w:rsidR="00332432" w:rsidRPr="00332432">
        <w:rPr>
          <w:rFonts w:ascii="Arial" w:hAnsi="Arial" w:cs="Arial"/>
        </w:rPr>
        <w:t>Комитетът има за цел да обсъжда и анализира въпроси, свързани със спазването на международното хуманитарно право при въоръжен конфликт - във връзка с опазването на културните ценности, на околната среда, закрила на хуманитарния и здравен персонал, оказване на медицински грижи при извънредни ситуации, включително и природни бедствия.</w:t>
      </w:r>
    </w:p>
    <w:p w:rsidR="00514D22" w:rsidRDefault="00514D22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 w:rsidRPr="0018158D">
        <w:rPr>
          <w:rStyle w:val="Heading2Char"/>
        </w:rPr>
        <w:t xml:space="preserve"> </w:t>
      </w:r>
      <w:r w:rsidR="00657E9A" w:rsidRPr="00657E9A">
        <w:rPr>
          <w:rStyle w:val="Heading2Char"/>
        </w:rPr>
        <w:t>Постановление № 37 от 28 февруари 2019 г.</w:t>
      </w:r>
      <w:r w:rsidR="00657E9A">
        <w:rPr>
          <w:rFonts w:ascii="Arial" w:hAnsi="Arial" w:cs="Arial"/>
        </w:rPr>
        <w:t xml:space="preserve"> </w:t>
      </w:r>
      <w:r w:rsidR="00247D00" w:rsidRPr="00247D00">
        <w:rPr>
          <w:rFonts w:ascii="Arial" w:hAnsi="Arial" w:cs="Arial"/>
        </w:rPr>
        <w:t>С него се приема нов Класификатор на длъжностите на военнослужещите в Служба "Военна полиция" (поверителен).</w:t>
      </w:r>
    </w:p>
    <w:p w:rsidR="008C5704" w:rsidRDefault="00657E9A" w:rsidP="00331EC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Изменено</w:t>
      </w:r>
      <w:r w:rsidR="00514D22">
        <w:rPr>
          <w:rFonts w:ascii="Arial" w:hAnsi="Arial" w:cs="Arial"/>
        </w:rPr>
        <w:t xml:space="preserve"> </w:t>
      </w:r>
      <w:r w:rsidR="00086399" w:rsidRPr="00086399">
        <w:rPr>
          <w:rFonts w:ascii="Arial" w:hAnsi="Arial" w:cs="Arial"/>
        </w:rPr>
        <w:t>е</w:t>
      </w:r>
      <w:r w:rsidR="00086399" w:rsidRPr="00086399">
        <w:rPr>
          <w:rStyle w:val="Heading2Char"/>
        </w:rPr>
        <w:t xml:space="preserve"> </w:t>
      </w:r>
      <w:r w:rsidRPr="00657E9A">
        <w:rPr>
          <w:rStyle w:val="Heading2Char"/>
        </w:rPr>
        <w:t xml:space="preserve">Постановление № 32 от 2019 г. </w:t>
      </w:r>
      <w:r w:rsidR="00247D00" w:rsidRPr="00247D00">
        <w:rPr>
          <w:rFonts w:ascii="Arial" w:hAnsi="Arial" w:cs="Arial"/>
        </w:rPr>
        <w:t>С приключване на настоящата учебна година се прекратяват действието на всички издадени по досегашния ред актове за одобрение по схемите за предоставяне на плодове и зеленчуци и на мляко и млечни продукти в учебните заведения</w:t>
      </w:r>
      <w:r w:rsidR="00247D00">
        <w:rPr>
          <w:rFonts w:ascii="Arial" w:hAnsi="Arial" w:cs="Arial"/>
        </w:rPr>
        <w:t xml:space="preserve">, </w:t>
      </w:r>
      <w:r w:rsidR="00247D00" w:rsidRPr="00247D00">
        <w:rPr>
          <w:rFonts w:ascii="Arial" w:hAnsi="Arial" w:cs="Arial"/>
        </w:rPr>
        <w:t>независимо от срока, за който са били издадени.</w:t>
      </w:r>
    </w:p>
    <w:p w:rsidR="00AC1EA6" w:rsidRPr="00AC1EA6" w:rsidRDefault="00657E9A" w:rsidP="00AC1EA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="00D96526" w:rsidRPr="00086399">
        <w:rPr>
          <w:rFonts w:ascii="Arial" w:hAnsi="Arial" w:cs="Arial"/>
        </w:rPr>
        <w:t xml:space="preserve"> е</w:t>
      </w:r>
      <w:r w:rsidR="00D96526" w:rsidRPr="00086399">
        <w:rPr>
          <w:rStyle w:val="Heading2Char"/>
        </w:rPr>
        <w:t xml:space="preserve"> </w:t>
      </w:r>
      <w:r w:rsidRPr="00657E9A">
        <w:rPr>
          <w:rStyle w:val="Heading2Char"/>
        </w:rPr>
        <w:t xml:space="preserve">Наредба № 8121з-194 от 21 февруари 2019 г. </w:t>
      </w:r>
      <w:r w:rsidR="00AC1EA6">
        <w:rPr>
          <w:rFonts w:ascii="Arial" w:hAnsi="Arial" w:cs="Arial"/>
        </w:rPr>
        <w:t>Тя определя реда</w:t>
      </w:r>
      <w:r w:rsidR="00AC1EA6" w:rsidRPr="00AC1EA6">
        <w:rPr>
          <w:rFonts w:ascii="Arial" w:hAnsi="Arial" w:cs="Arial"/>
        </w:rPr>
        <w:t xml:space="preserve"> за взаимодействие между Минис</w:t>
      </w:r>
      <w:r w:rsidR="00AC1EA6">
        <w:rPr>
          <w:rFonts w:ascii="Arial" w:hAnsi="Arial" w:cs="Arial"/>
        </w:rPr>
        <w:t>терството на вътрешните работи</w:t>
      </w:r>
      <w:r w:rsidR="00AC1EA6" w:rsidRPr="00AC1EA6">
        <w:rPr>
          <w:rFonts w:ascii="Arial" w:hAnsi="Arial" w:cs="Arial"/>
        </w:rPr>
        <w:t xml:space="preserve"> и Министерствот</w:t>
      </w:r>
      <w:r w:rsidR="00AC1EA6">
        <w:rPr>
          <w:rFonts w:ascii="Arial" w:hAnsi="Arial" w:cs="Arial"/>
        </w:rPr>
        <w:t>о на образованието и науката</w:t>
      </w:r>
      <w:r w:rsidR="00AC1EA6" w:rsidRPr="00AC1EA6">
        <w:rPr>
          <w:rFonts w:ascii="Arial" w:hAnsi="Arial" w:cs="Arial"/>
        </w:rPr>
        <w:t xml:space="preserve"> по обмен на информация и анализиране на п</w:t>
      </w:r>
      <w:r w:rsidR="00AC1EA6">
        <w:rPr>
          <w:rFonts w:ascii="Arial" w:hAnsi="Arial" w:cs="Arial"/>
        </w:rPr>
        <w:t>ътнотранспортните произшествия</w:t>
      </w:r>
      <w:r w:rsidR="00AC1EA6" w:rsidRPr="00AC1EA6">
        <w:rPr>
          <w:rFonts w:ascii="Arial" w:hAnsi="Arial" w:cs="Arial"/>
        </w:rPr>
        <w:t xml:space="preserve"> с участие на деца и набелязване на мерки за тяхното ограничаване и намаляване на последствията. Мерките може да се прилагат и от други министерства, агенции и органи, осъществяващи дейности за ограничаване и намаляване на последст</w:t>
      </w:r>
      <w:r w:rsidR="00AC1EA6">
        <w:rPr>
          <w:rFonts w:ascii="Arial" w:hAnsi="Arial" w:cs="Arial"/>
        </w:rPr>
        <w:t>вията от ПТП с участие на деца</w:t>
      </w:r>
      <w:r w:rsidR="00AC1EA6" w:rsidRPr="00AC1EA6">
        <w:rPr>
          <w:rFonts w:ascii="Arial" w:hAnsi="Arial" w:cs="Arial"/>
        </w:rPr>
        <w:t>, както и от други организации.</w:t>
      </w:r>
    </w:p>
    <w:p w:rsidR="00657E9A" w:rsidRDefault="00657E9A" w:rsidP="00AC1EA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086399">
        <w:rPr>
          <w:rFonts w:ascii="Arial" w:hAnsi="Arial" w:cs="Arial"/>
        </w:rPr>
        <w:t xml:space="preserve"> е</w:t>
      </w:r>
      <w:r w:rsidRPr="00086399">
        <w:rPr>
          <w:rStyle w:val="Heading2Char"/>
        </w:rPr>
        <w:t xml:space="preserve"> </w:t>
      </w:r>
      <w:r w:rsidRPr="00657E9A">
        <w:rPr>
          <w:rStyle w:val="Heading2Char"/>
        </w:rPr>
        <w:t xml:space="preserve">Наредба № 1 от 15 февруари 2019 г. </w:t>
      </w:r>
      <w:r w:rsidR="00AC1EA6">
        <w:rPr>
          <w:rFonts w:ascii="Arial" w:hAnsi="Arial" w:cs="Arial"/>
        </w:rPr>
        <w:t xml:space="preserve">С нея </w:t>
      </w:r>
      <w:r w:rsidR="00AC1EA6" w:rsidRPr="00AC1EA6">
        <w:rPr>
          <w:rFonts w:ascii="Arial" w:hAnsi="Arial" w:cs="Arial"/>
        </w:rPr>
        <w:t xml:space="preserve">се </w:t>
      </w:r>
      <w:r w:rsidR="00AC1EA6">
        <w:rPr>
          <w:rFonts w:ascii="Arial" w:hAnsi="Arial" w:cs="Arial"/>
        </w:rPr>
        <w:t>регламентират реда</w:t>
      </w:r>
      <w:r w:rsidR="00AC1EA6" w:rsidRPr="00AC1EA6">
        <w:rPr>
          <w:rFonts w:ascii="Arial" w:hAnsi="Arial" w:cs="Arial"/>
        </w:rPr>
        <w:t xml:space="preserve"> и условията за обучение на кандидатите за придобиване на правоспособност за работа със земеделска и горска техника, издаването на удостоверение за регистрация на учебни форми за извършване на обучение за придобиване на правоспособност за работа с такава техника и осъществяването на контрол за тези дейности. Разписва се и информация</w:t>
      </w:r>
      <w:r w:rsidR="00AC1EA6">
        <w:rPr>
          <w:rFonts w:ascii="Arial" w:hAnsi="Arial" w:cs="Arial"/>
        </w:rPr>
        <w:t>та, която се включва в публичния регистър</w:t>
      </w:r>
      <w:r w:rsidR="00AC1EA6" w:rsidRPr="00AC1EA6">
        <w:rPr>
          <w:rFonts w:ascii="Arial" w:hAnsi="Arial" w:cs="Arial"/>
        </w:rPr>
        <w:t>, поддържан от Министерството на земеделието, храните и горите.</w:t>
      </w:r>
    </w:p>
    <w:p w:rsidR="00657E9A" w:rsidRDefault="00657E9A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</w:t>
      </w:r>
      <w:r w:rsidRPr="00086399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657E9A">
        <w:rPr>
          <w:rStyle w:val="Heading2Char"/>
        </w:rPr>
        <w:t xml:space="preserve">Правилник за устройството и дейността на Националната здравноосигурителна каса. </w:t>
      </w:r>
      <w:r w:rsidR="0087732F">
        <w:rPr>
          <w:rFonts w:ascii="Arial" w:hAnsi="Arial" w:cs="Arial"/>
        </w:rPr>
        <w:t>Документът урежда структурата на НЗОК, задълженията и правомощията на всички органи на управление и структурни звена. Във връзка с новите правила за защита на личните данни се обособява длъжностно</w:t>
      </w:r>
      <w:r w:rsidR="0087732F" w:rsidRPr="0087732F">
        <w:rPr>
          <w:rFonts w:ascii="Arial" w:hAnsi="Arial" w:cs="Arial"/>
        </w:rPr>
        <w:t xml:space="preserve"> лице по защита на личните данни</w:t>
      </w:r>
      <w:r w:rsidR="0087732F">
        <w:rPr>
          <w:rFonts w:ascii="Arial" w:hAnsi="Arial" w:cs="Arial"/>
        </w:rPr>
        <w:t>.</w:t>
      </w:r>
    </w:p>
    <w:p w:rsidR="00657E9A" w:rsidRPr="0087732F" w:rsidRDefault="00657E9A" w:rsidP="00594480">
      <w:pPr>
        <w:spacing w:after="240" w:line="360" w:lineRule="auto"/>
        <w:jc w:val="both"/>
      </w:pPr>
      <w:r>
        <w:rPr>
          <w:rFonts w:ascii="Arial" w:hAnsi="Arial" w:cs="Arial"/>
        </w:rPr>
        <w:t>Обнародвано</w:t>
      </w:r>
      <w:r w:rsidRPr="00086399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657E9A">
        <w:rPr>
          <w:rStyle w:val="Heading2Char"/>
        </w:rPr>
        <w:t xml:space="preserve">Решение № 82 от 14 февруари 2019 г. </w:t>
      </w:r>
      <w:r w:rsidR="0087732F">
        <w:rPr>
          <w:rFonts w:ascii="Arial" w:hAnsi="Arial" w:cs="Arial"/>
        </w:rPr>
        <w:t>С него се приемат</w:t>
      </w:r>
      <w:r w:rsidR="0087732F" w:rsidRPr="0087732F">
        <w:rPr>
          <w:rFonts w:ascii="Arial" w:hAnsi="Arial" w:cs="Arial"/>
        </w:rPr>
        <w:t xml:space="preserve"> Технически изисквания за работа на електронните съобщителни мрежи от подвижна радиослужба.</w:t>
      </w:r>
      <w:r w:rsidR="0087732F">
        <w:rPr>
          <w:rFonts w:ascii="Arial" w:hAnsi="Arial" w:cs="Arial"/>
        </w:rPr>
        <w:t xml:space="preserve"> </w:t>
      </w:r>
      <w:r w:rsidR="0087732F" w:rsidRPr="0087732F">
        <w:rPr>
          <w:rFonts w:ascii="Arial" w:hAnsi="Arial" w:cs="Arial"/>
        </w:rPr>
        <w:t>Техническите изисквания определят параметрите и характеристиките на електронните съобщителни мрежи от подвижна радиослужба и съоръженията, свързани с тях, чрез които се осъществяват електронни съобщения.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F779ED">
        <w:rPr>
          <w:rFonts w:ascii="Arial" w:hAnsi="Arial" w:cs="Arial"/>
          <w:b/>
          <w:i/>
          <w:lang w:val="bg-BG"/>
        </w:rPr>
        <w:t>20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C5704" w:rsidRPr="008C5704" w:rsidRDefault="00F779ED" w:rsidP="00F779E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8C5704" w:rsidRPr="008C5704">
        <w:rPr>
          <w:rFonts w:ascii="Arial" w:hAnsi="Arial" w:cs="Arial"/>
        </w:rPr>
        <w:t xml:space="preserve"> е</w:t>
      </w:r>
      <w:r w:rsidR="008C5704" w:rsidRPr="008A42E1">
        <w:rPr>
          <w:rStyle w:val="Heading2Char"/>
        </w:rPr>
        <w:t xml:space="preserve"> </w:t>
      </w:r>
      <w:r w:rsidRPr="00F779ED">
        <w:rPr>
          <w:rStyle w:val="Heading2Char"/>
        </w:rPr>
        <w:t>Закон за преброяването на населението и жилищния фонд в</w:t>
      </w:r>
      <w:r>
        <w:rPr>
          <w:rStyle w:val="Heading2Char"/>
        </w:rPr>
        <w:t xml:space="preserve"> Република България през 2021 г</w:t>
      </w:r>
      <w:r w:rsidR="008C5704">
        <w:rPr>
          <w:rStyle w:val="Heading2Char"/>
        </w:rPr>
        <w:t>.</w:t>
      </w:r>
      <w:r w:rsidR="008C5704" w:rsidRPr="00A63073">
        <w:rPr>
          <w:rStyle w:val="Heading2Char"/>
        </w:rPr>
        <w:t xml:space="preserve"> </w:t>
      </w:r>
      <w:r w:rsidRPr="00F779ED">
        <w:rPr>
          <w:rFonts w:ascii="Arial" w:hAnsi="Arial" w:cs="Arial"/>
        </w:rPr>
        <w:t>Преброяването на населението и жилищния фонд е най-мащабното изчерпателно статистическо изследване и един от основните източници за събиране на данни за броя и характеристиките на населението и жилищния фонд в страната.</w:t>
      </w:r>
      <w:r>
        <w:rPr>
          <w:rFonts w:ascii="Arial" w:hAnsi="Arial" w:cs="Arial"/>
        </w:rPr>
        <w:t xml:space="preserve"> </w:t>
      </w:r>
      <w:r w:rsidRPr="00F779ED">
        <w:rPr>
          <w:rFonts w:ascii="Arial" w:hAnsi="Arial" w:cs="Arial"/>
        </w:rPr>
        <w:t>Преброяването ще осигури и информация за броя и основните характеристики на сградния и жилищния фонд в страната, както и за жилищните условия на населението. Чрез преброяванията се осигуряват информационно потребностите на широк кръг от специалисти във и извън управлението, които в своята дейност се нуждаят от точна, изчерпателна и актуална демографска и социална информация за вземане на управленски решения и разработване на стратегии и конкретни национални и регионални икономически и социални политики и политики по опазване на околната среда.</w:t>
      </w:r>
    </w:p>
    <w:p w:rsidR="008C5704" w:rsidRPr="008C5704" w:rsidRDefault="00F779ED" w:rsidP="00F779E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8C5704" w:rsidRPr="008C5704">
        <w:rPr>
          <w:rFonts w:ascii="Arial" w:hAnsi="Arial" w:cs="Arial"/>
        </w:rPr>
        <w:t xml:space="preserve"> е</w:t>
      </w:r>
      <w:r w:rsidR="008C5704">
        <w:rPr>
          <w:rStyle w:val="Heading2Char"/>
        </w:rPr>
        <w:t xml:space="preserve"> </w:t>
      </w:r>
      <w:r>
        <w:rPr>
          <w:rStyle w:val="Heading2Char"/>
        </w:rPr>
        <w:t>Законът</w:t>
      </w:r>
      <w:r w:rsidRPr="00F779ED">
        <w:rPr>
          <w:rStyle w:val="Heading2Char"/>
        </w:rPr>
        <w:t xml:space="preserve"> за железопътния транспорт</w:t>
      </w:r>
      <w:r w:rsidR="008C5704" w:rsidRPr="008C5704">
        <w:rPr>
          <w:rStyle w:val="Heading2Char"/>
        </w:rPr>
        <w:t xml:space="preserve">. </w:t>
      </w:r>
      <w:r w:rsidRPr="00F779ED">
        <w:rPr>
          <w:rFonts w:ascii="Arial" w:hAnsi="Arial" w:cs="Arial"/>
        </w:rPr>
        <w:t>Тр</w:t>
      </w:r>
      <w:r>
        <w:rPr>
          <w:rFonts w:ascii="Arial" w:hAnsi="Arial" w:cs="Arial"/>
        </w:rPr>
        <w:t>анспонират се</w:t>
      </w:r>
      <w:r w:rsidRPr="00F779ED">
        <w:rPr>
          <w:rFonts w:ascii="Arial" w:hAnsi="Arial" w:cs="Arial"/>
        </w:rPr>
        <w:t xml:space="preserve"> изискванията на приложимото законодателство на Европейския съюз, приети с Четвъртия железопътен пакет през 2016 г.</w:t>
      </w:r>
      <w:r>
        <w:rPr>
          <w:rFonts w:ascii="Arial" w:hAnsi="Arial" w:cs="Arial"/>
        </w:rPr>
        <w:t xml:space="preserve"> </w:t>
      </w:r>
      <w:r w:rsidRPr="00F779ED">
        <w:rPr>
          <w:rFonts w:ascii="Arial" w:hAnsi="Arial" w:cs="Arial"/>
        </w:rPr>
        <w:t>Четвъртият законодателен пакет в областта на железопътния транспорт съдържа важни промени, предназначени да доизградят и да подобрят функционирането на единното европейско железопътно пространство, и включва пет нормативни акта, условно разделени на "Технически стълб" и "Пазарен (политически) стълб".</w:t>
      </w:r>
      <w:r w:rsidRPr="00F779ED">
        <w:t xml:space="preserve"> </w:t>
      </w:r>
      <w:r w:rsidR="00286413">
        <w:rPr>
          <w:rFonts w:ascii="Arial" w:hAnsi="Arial" w:cs="Arial"/>
        </w:rPr>
        <w:t xml:space="preserve">С промените се разписват </w:t>
      </w:r>
      <w:r w:rsidR="00286413" w:rsidRPr="00F779ED">
        <w:rPr>
          <w:rFonts w:ascii="Arial" w:hAnsi="Arial" w:cs="Arial"/>
        </w:rPr>
        <w:t xml:space="preserve">изискванията </w:t>
      </w:r>
      <w:r w:rsidRPr="00F779ED">
        <w:rPr>
          <w:rFonts w:ascii="Arial" w:hAnsi="Arial" w:cs="Arial"/>
        </w:rPr>
        <w:t xml:space="preserve">към системите </w:t>
      </w:r>
      <w:r w:rsidR="00286413">
        <w:rPr>
          <w:rFonts w:ascii="Arial" w:hAnsi="Arial" w:cs="Arial"/>
        </w:rPr>
        <w:t>за управление на безопасността</w:t>
      </w:r>
      <w:r w:rsidRPr="00F779ED">
        <w:rPr>
          <w:rFonts w:ascii="Arial" w:hAnsi="Arial" w:cs="Arial"/>
        </w:rPr>
        <w:t xml:space="preserve"> на управителя на железопътна инфраструктура и на железопътните предприятия</w:t>
      </w:r>
      <w:r w:rsidR="00286413">
        <w:rPr>
          <w:rFonts w:ascii="Arial" w:hAnsi="Arial" w:cs="Arial"/>
        </w:rPr>
        <w:t>.</w:t>
      </w:r>
      <w:r w:rsidR="00286413" w:rsidRPr="00286413">
        <w:t xml:space="preserve"> </w:t>
      </w:r>
      <w:r w:rsidR="00286413">
        <w:rPr>
          <w:rFonts w:ascii="Arial" w:hAnsi="Arial" w:cs="Arial"/>
        </w:rPr>
        <w:t xml:space="preserve">Фиксира се </w:t>
      </w:r>
      <w:r w:rsidR="00286413" w:rsidRPr="00286413">
        <w:rPr>
          <w:rFonts w:ascii="Arial" w:hAnsi="Arial" w:cs="Arial"/>
        </w:rPr>
        <w:t>процедура за съставяне на "ЕО" декларация за проверка, необходима за пускането на пазара на превозни средства и въвеждането в експлоатация на структурните подсистеми, които съставят железопътната система на Европейския съюз</w:t>
      </w:r>
      <w:r w:rsidR="00286413">
        <w:rPr>
          <w:rFonts w:ascii="Arial" w:hAnsi="Arial" w:cs="Arial"/>
        </w:rPr>
        <w:t>.</w:t>
      </w:r>
    </w:p>
    <w:p w:rsidR="00D42777" w:rsidRPr="00D42777" w:rsidRDefault="00F779ED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="00D42777" w:rsidRPr="00D42777">
        <w:rPr>
          <w:rFonts w:ascii="Arial" w:hAnsi="Arial" w:cs="Arial"/>
        </w:rPr>
        <w:t xml:space="preserve"> е</w:t>
      </w:r>
      <w:r w:rsidR="00D42777" w:rsidRPr="00D42777">
        <w:rPr>
          <w:rStyle w:val="Heading2Char"/>
        </w:rPr>
        <w:t xml:space="preserve"> </w:t>
      </w:r>
      <w:r w:rsidRPr="00F779ED">
        <w:rPr>
          <w:rStyle w:val="Heading2Char"/>
        </w:rPr>
        <w:t>Пост</w:t>
      </w:r>
      <w:r>
        <w:rPr>
          <w:rStyle w:val="Heading2Char"/>
        </w:rPr>
        <w:t>ановление № 39 от 1 март 2019 г</w:t>
      </w:r>
      <w:r w:rsidR="00404C1C" w:rsidRPr="00404C1C">
        <w:rPr>
          <w:rStyle w:val="Heading2Char"/>
        </w:rPr>
        <w:t xml:space="preserve">. </w:t>
      </w:r>
      <w:r w:rsidR="00286413">
        <w:rPr>
          <w:rFonts w:ascii="Arial" w:hAnsi="Arial" w:cs="Arial"/>
        </w:rPr>
        <w:t xml:space="preserve">С него се </w:t>
      </w:r>
      <w:r w:rsidR="00286413" w:rsidRPr="00286413">
        <w:rPr>
          <w:rFonts w:ascii="Arial" w:hAnsi="Arial" w:cs="Arial"/>
        </w:rPr>
        <w:t>одобрява Тарифа за таксите, които се събират в системата на Министерството на икономиката по Закона за държавните такси</w:t>
      </w:r>
      <w:r w:rsidR="00286413">
        <w:rPr>
          <w:rFonts w:ascii="Arial" w:hAnsi="Arial" w:cs="Arial"/>
        </w:rPr>
        <w:t xml:space="preserve">. Актът е издаден във връзка с нововъзложените на </w:t>
      </w:r>
      <w:r w:rsidR="00286413" w:rsidRPr="00286413">
        <w:rPr>
          <w:rFonts w:ascii="Arial" w:hAnsi="Arial" w:cs="Arial"/>
        </w:rPr>
        <w:t>Министерството на икономиката функции по водене и поддържане на публичния регистър на лицата, които осъществяват дейност по добиване, преработване и сделки с благородни метали и скъпоценни камъни.</w:t>
      </w:r>
    </w:p>
    <w:p w:rsidR="00FA16DE" w:rsidRDefault="00A63073" w:rsidP="005A61E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</w:t>
      </w:r>
      <w:r w:rsidR="008C5704">
        <w:rPr>
          <w:rFonts w:ascii="Arial" w:hAnsi="Arial" w:cs="Arial"/>
        </w:rPr>
        <w:t xml:space="preserve"> и допълнена</w:t>
      </w:r>
      <w:r w:rsidR="003A7B52">
        <w:rPr>
          <w:rFonts w:ascii="Arial" w:hAnsi="Arial" w:cs="Arial"/>
        </w:rPr>
        <w:t xml:space="preserve"> е</w:t>
      </w:r>
      <w:r w:rsidR="003A7B52" w:rsidRPr="008A42E1">
        <w:rPr>
          <w:rStyle w:val="Heading2Char"/>
        </w:rPr>
        <w:t xml:space="preserve"> </w:t>
      </w:r>
      <w:r w:rsidR="00F779ED">
        <w:rPr>
          <w:rStyle w:val="Heading2Char"/>
        </w:rPr>
        <w:t>Наредба № 3</w:t>
      </w:r>
      <w:r w:rsidR="008C5704" w:rsidRPr="008C5704">
        <w:rPr>
          <w:rStyle w:val="Heading2Char"/>
        </w:rPr>
        <w:t xml:space="preserve"> от 2015 г.</w:t>
      </w:r>
      <w:r w:rsidR="001F3D26">
        <w:rPr>
          <w:rFonts w:ascii="Arial" w:hAnsi="Arial" w:cs="Arial"/>
        </w:rPr>
        <w:t xml:space="preserve"> </w:t>
      </w:r>
      <w:r w:rsidR="00207AB9">
        <w:rPr>
          <w:rFonts w:ascii="Arial" w:hAnsi="Arial" w:cs="Arial"/>
        </w:rPr>
        <w:t xml:space="preserve">Определят се схемите </w:t>
      </w:r>
      <w:r w:rsidR="00207AB9" w:rsidRPr="00207AB9">
        <w:rPr>
          <w:rFonts w:ascii="Arial" w:hAnsi="Arial" w:cs="Arial"/>
        </w:rPr>
        <w:t>за</w:t>
      </w:r>
      <w:r w:rsidR="00207AB9">
        <w:rPr>
          <w:rFonts w:ascii="Arial" w:hAnsi="Arial" w:cs="Arial"/>
        </w:rPr>
        <w:t xml:space="preserve"> директно подпомагане,</w:t>
      </w:r>
      <w:r w:rsidR="00207AB9" w:rsidRPr="00207AB9">
        <w:rPr>
          <w:rFonts w:ascii="Arial" w:hAnsi="Arial" w:cs="Arial"/>
        </w:rPr>
        <w:t xml:space="preserve"> обвързано с производството</w:t>
      </w:r>
      <w:r w:rsidR="00207AB9">
        <w:rPr>
          <w:rFonts w:ascii="Arial" w:hAnsi="Arial" w:cs="Arial"/>
        </w:rPr>
        <w:t>, които ще се прилагат</w:t>
      </w:r>
      <w:r w:rsidR="00207AB9" w:rsidRPr="00207AB9">
        <w:rPr>
          <w:rFonts w:ascii="Arial" w:hAnsi="Arial" w:cs="Arial"/>
        </w:rPr>
        <w:t xml:space="preserve"> </w:t>
      </w:r>
      <w:r w:rsidR="00207AB9">
        <w:rPr>
          <w:rFonts w:ascii="Arial" w:hAnsi="Arial" w:cs="Arial"/>
        </w:rPr>
        <w:t>за кампания 2019.</w:t>
      </w:r>
      <w:r w:rsidR="00207AB9" w:rsidRPr="00207AB9">
        <w:t xml:space="preserve"> </w:t>
      </w:r>
      <w:r w:rsidR="00207AB9" w:rsidRPr="00207AB9">
        <w:rPr>
          <w:rFonts w:ascii="Arial" w:hAnsi="Arial" w:cs="Arial"/>
        </w:rPr>
        <w:t>Пром</w:t>
      </w:r>
      <w:r w:rsidR="00207AB9">
        <w:rPr>
          <w:rFonts w:ascii="Arial" w:hAnsi="Arial" w:cs="Arial"/>
        </w:rPr>
        <w:t>е</w:t>
      </w:r>
      <w:r w:rsidR="00207AB9" w:rsidRPr="00207AB9">
        <w:rPr>
          <w:rFonts w:ascii="Arial" w:hAnsi="Arial" w:cs="Arial"/>
        </w:rPr>
        <w:t>н</w:t>
      </w:r>
      <w:r w:rsidR="00207AB9">
        <w:rPr>
          <w:rFonts w:ascii="Arial" w:hAnsi="Arial" w:cs="Arial"/>
        </w:rPr>
        <w:t>ят се</w:t>
      </w:r>
      <w:r w:rsidR="00207AB9" w:rsidRPr="00207AB9">
        <w:rPr>
          <w:rFonts w:ascii="Arial" w:hAnsi="Arial" w:cs="Arial"/>
        </w:rPr>
        <w:t xml:space="preserve"> модел</w:t>
      </w:r>
      <w:r w:rsidR="00207AB9">
        <w:rPr>
          <w:rFonts w:ascii="Arial" w:hAnsi="Arial" w:cs="Arial"/>
        </w:rPr>
        <w:t>ът</w:t>
      </w:r>
      <w:r w:rsidR="00207AB9" w:rsidRPr="00207AB9">
        <w:rPr>
          <w:rFonts w:ascii="Arial" w:hAnsi="Arial" w:cs="Arial"/>
        </w:rPr>
        <w:t xml:space="preserve"> на диференцирано подпомагане</w:t>
      </w:r>
      <w:r w:rsidR="00207AB9">
        <w:rPr>
          <w:rFonts w:ascii="Arial" w:hAnsi="Arial" w:cs="Arial"/>
        </w:rPr>
        <w:t>, начинът</w:t>
      </w:r>
      <w:r w:rsidR="00207AB9" w:rsidRPr="00207AB9">
        <w:rPr>
          <w:rFonts w:ascii="Arial" w:hAnsi="Arial" w:cs="Arial"/>
        </w:rPr>
        <w:t xml:space="preserve"> на доказване на реализация при схемите за обвързана подкрепа на месодайни животни</w:t>
      </w:r>
      <w:r w:rsidR="00207AB9">
        <w:rPr>
          <w:rFonts w:ascii="Arial" w:hAnsi="Arial" w:cs="Arial"/>
        </w:rPr>
        <w:t xml:space="preserve"> и </w:t>
      </w:r>
      <w:r w:rsidR="00207AB9" w:rsidRPr="00207AB9">
        <w:rPr>
          <w:rFonts w:ascii="Arial" w:hAnsi="Arial" w:cs="Arial"/>
        </w:rPr>
        <w:t>изискваните добиви от мляко от допустимо животно, респективно изискване за реализация на пазара на допустимо животно по отношение количеството мляко/брой животни и по отношение породите и предназначението на животните</w:t>
      </w:r>
      <w:r w:rsidR="00207AB9">
        <w:rPr>
          <w:rFonts w:ascii="Arial" w:hAnsi="Arial" w:cs="Arial"/>
        </w:rPr>
        <w:t>.</w:t>
      </w:r>
    </w:p>
    <w:p w:rsidR="008C5704" w:rsidRDefault="008C5704" w:rsidP="00AD70E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 е</w:t>
      </w:r>
      <w:r w:rsidRPr="008A42E1">
        <w:rPr>
          <w:rStyle w:val="Heading2Char"/>
        </w:rPr>
        <w:t xml:space="preserve"> </w:t>
      </w:r>
      <w:r w:rsidR="00F779ED" w:rsidRPr="00F779ED">
        <w:rPr>
          <w:rStyle w:val="Heading2Char"/>
        </w:rPr>
        <w:t xml:space="preserve">Наредба № 1 от 2001 г. </w:t>
      </w:r>
      <w:r w:rsidR="00AD70EB">
        <w:rPr>
          <w:rFonts w:ascii="Arial" w:hAnsi="Arial" w:cs="Arial"/>
        </w:rPr>
        <w:t xml:space="preserve">Стопаните на пътищата се задължават </w:t>
      </w:r>
      <w:r w:rsidR="00AD70EB" w:rsidRPr="00AD70EB">
        <w:rPr>
          <w:rFonts w:ascii="Arial" w:hAnsi="Arial" w:cs="Arial"/>
        </w:rPr>
        <w:t xml:space="preserve">на 5 години или в по-кратък срок </w:t>
      </w:r>
      <w:r w:rsidR="00AD70EB">
        <w:rPr>
          <w:rFonts w:ascii="Arial" w:hAnsi="Arial" w:cs="Arial"/>
        </w:rPr>
        <w:t xml:space="preserve">да извършват </w:t>
      </w:r>
      <w:r w:rsidR="00AD70EB" w:rsidRPr="00AD70EB">
        <w:rPr>
          <w:rFonts w:ascii="Arial" w:hAnsi="Arial" w:cs="Arial"/>
        </w:rPr>
        <w:t>проверка за установяване обстоятелствата</w:t>
      </w:r>
      <w:r w:rsidR="00AD70EB">
        <w:rPr>
          <w:rFonts w:ascii="Arial" w:hAnsi="Arial" w:cs="Arial"/>
        </w:rPr>
        <w:t xml:space="preserve">, налагащи актуализация на </w:t>
      </w:r>
      <w:r w:rsidR="00AD70EB" w:rsidRPr="00AD70EB">
        <w:rPr>
          <w:rFonts w:ascii="Arial" w:hAnsi="Arial" w:cs="Arial"/>
        </w:rPr>
        <w:t>генерални планове</w:t>
      </w:r>
      <w:r w:rsidR="00AD70EB" w:rsidRPr="00AD70EB">
        <w:rPr>
          <w:rFonts w:ascii="Arial" w:hAnsi="Arial" w:cs="Arial"/>
        </w:rPr>
        <w:t xml:space="preserve"> </w:t>
      </w:r>
      <w:r w:rsidR="00AD70EB">
        <w:rPr>
          <w:rFonts w:ascii="Arial" w:hAnsi="Arial" w:cs="Arial"/>
        </w:rPr>
        <w:t>и</w:t>
      </w:r>
      <w:r w:rsidR="00AD70EB">
        <w:rPr>
          <w:rFonts w:ascii="Arial" w:hAnsi="Arial" w:cs="Arial"/>
        </w:rPr>
        <w:t>/или</w:t>
      </w:r>
      <w:r w:rsidR="00AD70EB" w:rsidRPr="00AD70EB">
        <w:rPr>
          <w:rFonts w:ascii="Arial" w:hAnsi="Arial" w:cs="Arial"/>
        </w:rPr>
        <w:t xml:space="preserve"> </w:t>
      </w:r>
      <w:r w:rsidR="00AD70EB">
        <w:rPr>
          <w:rFonts w:ascii="Arial" w:hAnsi="Arial" w:cs="Arial"/>
        </w:rPr>
        <w:t xml:space="preserve">на </w:t>
      </w:r>
      <w:r w:rsidR="00AD70EB" w:rsidRPr="00AD70EB">
        <w:rPr>
          <w:rFonts w:ascii="Arial" w:hAnsi="Arial" w:cs="Arial"/>
        </w:rPr>
        <w:t>проекти</w:t>
      </w:r>
      <w:r w:rsidR="00AD70EB">
        <w:rPr>
          <w:rFonts w:ascii="Arial" w:hAnsi="Arial" w:cs="Arial"/>
        </w:rPr>
        <w:t>те</w:t>
      </w:r>
      <w:r w:rsidR="00AD70EB" w:rsidRPr="00AD70EB">
        <w:rPr>
          <w:rFonts w:ascii="Arial" w:hAnsi="Arial" w:cs="Arial"/>
        </w:rPr>
        <w:t xml:space="preserve"> за организация на движението</w:t>
      </w:r>
      <w:r w:rsidR="00AD70EB" w:rsidRPr="00AD70EB">
        <w:rPr>
          <w:rFonts w:ascii="Arial" w:hAnsi="Arial" w:cs="Arial"/>
        </w:rPr>
        <w:t>.</w:t>
      </w:r>
    </w:p>
    <w:p w:rsidR="00F779ED" w:rsidRDefault="00A63073" w:rsidP="00487B7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="00404C1C">
        <w:rPr>
          <w:rFonts w:ascii="Arial" w:hAnsi="Arial" w:cs="Arial"/>
        </w:rPr>
        <w:t xml:space="preserve"> </w:t>
      </w:r>
      <w:r w:rsidR="00404C1C" w:rsidRPr="006A5456">
        <w:rPr>
          <w:rFonts w:ascii="Arial" w:hAnsi="Arial" w:cs="Arial"/>
        </w:rPr>
        <w:t>е</w:t>
      </w:r>
      <w:r w:rsidR="00404C1C" w:rsidRPr="008A42E1">
        <w:rPr>
          <w:rStyle w:val="Heading2Char"/>
        </w:rPr>
        <w:t xml:space="preserve"> </w:t>
      </w:r>
      <w:r w:rsidR="00F779ED" w:rsidRPr="00F779ED">
        <w:rPr>
          <w:rStyle w:val="Heading2Char"/>
        </w:rPr>
        <w:t xml:space="preserve">Наредба № 7 от 4 февруари 2019 г. </w:t>
      </w:r>
      <w:r w:rsidR="003C60BA">
        <w:rPr>
          <w:rFonts w:ascii="Arial" w:hAnsi="Arial" w:cs="Arial"/>
        </w:rPr>
        <w:t>С</w:t>
      </w:r>
      <w:r w:rsidR="004C5959">
        <w:rPr>
          <w:rFonts w:ascii="Arial" w:hAnsi="Arial" w:cs="Arial"/>
        </w:rPr>
        <w:t xml:space="preserve"> </w:t>
      </w:r>
      <w:r w:rsidR="00994B36">
        <w:rPr>
          <w:rFonts w:ascii="Arial" w:hAnsi="Arial" w:cs="Arial"/>
        </w:rPr>
        <w:t>нея се определя държавният образователен стандарт за придобиването на квалификация по професията "Спортен масажист" от област на образование "Услуги за личността" и професионално направление "Спорт" съгласно Списъка на професиите за професионално образование и обучение.</w:t>
      </w:r>
    </w:p>
    <w:p w:rsidR="00F779ED" w:rsidRDefault="00F779ED" w:rsidP="00487B7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 </w:t>
      </w:r>
      <w:r w:rsidRPr="006A5456">
        <w:rPr>
          <w:rFonts w:ascii="Arial" w:hAnsi="Arial" w:cs="Arial"/>
        </w:rPr>
        <w:t>е</w:t>
      </w:r>
      <w:r w:rsidRPr="008A42E1">
        <w:rPr>
          <w:rStyle w:val="Heading2Char"/>
        </w:rPr>
        <w:t xml:space="preserve"> </w:t>
      </w:r>
      <w:r w:rsidRPr="00F779ED">
        <w:rPr>
          <w:rStyle w:val="Heading2Char"/>
        </w:rPr>
        <w:t xml:space="preserve">Меморандум за разбирателство между Република България, Република Хърватия, </w:t>
      </w:r>
      <w:r>
        <w:rPr>
          <w:rStyle w:val="Heading2Char"/>
        </w:rPr>
        <w:t xml:space="preserve">Унгария и </w:t>
      </w:r>
      <w:r w:rsidRPr="00F779ED">
        <w:rPr>
          <w:rStyle w:val="Heading2Char"/>
        </w:rPr>
        <w:t>Република Словения относно създаването на Многонационална програма за подготовка на авиация за специални операции</w:t>
      </w:r>
      <w:r>
        <w:rPr>
          <w:rStyle w:val="Heading2Char"/>
        </w:rPr>
        <w:t>.</w:t>
      </w:r>
      <w:r>
        <w:rPr>
          <w:rFonts w:ascii="Arial" w:hAnsi="Arial" w:cs="Arial"/>
        </w:rPr>
        <w:t xml:space="preserve"> </w:t>
      </w:r>
      <w:r w:rsidR="00657E9A">
        <w:rPr>
          <w:rFonts w:ascii="Arial" w:hAnsi="Arial" w:cs="Arial"/>
        </w:rPr>
        <w:t>Изграждането на център за обща подготовка на авиационните формирования за специални операции на четирите държави ще оптимизира разходите за обучение и подготовка на авиационните екипажи и ще унифицира подготовката съгласно стандартите на НАТО.</w:t>
      </w:r>
    </w:p>
    <w:p w:rsidR="00F779ED" w:rsidRDefault="00F779ED" w:rsidP="00487B7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6A5456">
        <w:rPr>
          <w:rFonts w:ascii="Arial" w:hAnsi="Arial" w:cs="Arial"/>
        </w:rPr>
        <w:t>е</w:t>
      </w:r>
      <w:r w:rsidRPr="008A42E1">
        <w:rPr>
          <w:rStyle w:val="Heading2Char"/>
        </w:rPr>
        <w:t xml:space="preserve"> </w:t>
      </w:r>
      <w:r w:rsidRPr="00F779ED">
        <w:rPr>
          <w:rStyle w:val="Heading2Char"/>
        </w:rPr>
        <w:t xml:space="preserve">Споразумение между Република България и Украйна за сътрудничество при бедствия. </w:t>
      </w:r>
      <w:r w:rsidR="00657E9A">
        <w:rPr>
          <w:rFonts w:ascii="Arial" w:hAnsi="Arial" w:cs="Arial"/>
        </w:rPr>
        <w:t>В документа се регламентират формите на сътрудничество, редът за предоставяне на помощ при бедствие, процедурите по пресичане на границата и правилата за престой на спасителните екипи и/или експертите, използването на въздухоплавателни средства, координацията и управлението на операции за помощ при бедствия и осигуряването на комуникации.</w:t>
      </w:r>
    </w:p>
    <w:p w:rsidR="003022F2" w:rsidRDefault="008C5704" w:rsidP="00487B7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="00F779ED">
        <w:rPr>
          <w:rFonts w:ascii="Arial" w:hAnsi="Arial" w:cs="Arial"/>
        </w:rPr>
        <w:t xml:space="preserve"> и допълнен</w:t>
      </w:r>
      <w:r w:rsidR="00A63073">
        <w:rPr>
          <w:rFonts w:ascii="Arial" w:hAnsi="Arial" w:cs="Arial"/>
        </w:rPr>
        <w:t xml:space="preserve"> е</w:t>
      </w:r>
      <w:r w:rsidR="00A63073" w:rsidRPr="008A42E1">
        <w:rPr>
          <w:rStyle w:val="Heading2Char"/>
        </w:rPr>
        <w:t xml:space="preserve"> </w:t>
      </w:r>
      <w:r w:rsidR="00F779ED" w:rsidRPr="00F779ED">
        <w:rPr>
          <w:rStyle w:val="Heading2Char"/>
        </w:rPr>
        <w:t>Правилник</w:t>
      </w:r>
      <w:r w:rsidR="00F779ED">
        <w:rPr>
          <w:rStyle w:val="Heading2Char"/>
        </w:rPr>
        <w:t>ът</w:t>
      </w:r>
      <w:r w:rsidR="00F779ED" w:rsidRPr="00F779ED">
        <w:rPr>
          <w:rStyle w:val="Heading2Char"/>
        </w:rPr>
        <w:t xml:space="preserve"> за дейността на Комисията за публичен надзор над регистрираните одитори</w:t>
      </w:r>
      <w:r>
        <w:rPr>
          <w:rStyle w:val="Heading2Char"/>
        </w:rPr>
        <w:t>.</w:t>
      </w:r>
      <w:r w:rsidR="00A63073" w:rsidRPr="001F3D26">
        <w:rPr>
          <w:rStyle w:val="Heading2Char"/>
        </w:rPr>
        <w:t xml:space="preserve"> </w:t>
      </w:r>
      <w:r w:rsidR="00AD70EB">
        <w:rPr>
          <w:rFonts w:ascii="Arial" w:hAnsi="Arial" w:cs="Arial"/>
        </w:rPr>
        <w:t xml:space="preserve">На членовете на Комисията се дава правото на </w:t>
      </w:r>
      <w:r w:rsidR="00AD70EB" w:rsidRPr="00AD70EB">
        <w:rPr>
          <w:rFonts w:ascii="Arial" w:hAnsi="Arial" w:cs="Arial"/>
        </w:rPr>
        <w:t>възстановяване на разходите за транспорт, направени във връзка с участието им в заседанията на Комисията.</w:t>
      </w:r>
      <w:r w:rsidR="000E174F" w:rsidRPr="000E174F">
        <w:rPr>
          <w:rFonts w:ascii="Arial" w:hAnsi="Arial" w:cs="Arial"/>
        </w:rPr>
        <w:t xml:space="preserve"> </w:t>
      </w:r>
      <w:r w:rsidR="00A0434B">
        <w:rPr>
          <w:rFonts w:ascii="Arial" w:hAnsi="Arial" w:cs="Arial"/>
        </w:rPr>
        <w:t xml:space="preserve"> 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E24F65" w:rsidRPr="00C456A7" w:rsidTr="00CE33AB">
        <w:trPr>
          <w:trHeight w:val="1752"/>
          <w:jc w:val="center"/>
        </w:trPr>
        <w:tc>
          <w:tcPr>
            <w:tcW w:w="2830" w:type="dxa"/>
          </w:tcPr>
          <w:p w:rsidR="00E24F65" w:rsidRPr="003E6A94" w:rsidRDefault="00F1585D" w:rsidP="00E24F65">
            <w:pPr>
              <w:jc w:val="center"/>
              <w:rPr>
                <w:rFonts w:ascii="Arial" w:hAnsi="Arial" w:cs="Arial"/>
              </w:rPr>
            </w:pPr>
            <w:r w:rsidRPr="00F1585D">
              <w:rPr>
                <w:rFonts w:ascii="Arial" w:hAnsi="Arial" w:cs="Arial"/>
                <w:sz w:val="24"/>
              </w:rPr>
              <w:t>Народно събрание</w:t>
            </w:r>
          </w:p>
        </w:tc>
        <w:tc>
          <w:tcPr>
            <w:tcW w:w="6072" w:type="dxa"/>
          </w:tcPr>
          <w:p w:rsidR="00CE33AB" w:rsidRDefault="00453B9D" w:rsidP="00D9652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453B9D">
              <w:rPr>
                <w:rFonts w:ascii="Arial" w:hAnsi="Arial" w:cs="Arial"/>
                <w:sz w:val="24"/>
              </w:rPr>
              <w:t>Закон за изменение и допълнение на Изборния кодекс</w:t>
            </w:r>
          </w:p>
          <w:p w:rsidR="00453B9D" w:rsidRPr="003E6A94" w:rsidRDefault="00453B9D" w:rsidP="00D9652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453B9D">
              <w:rPr>
                <w:rFonts w:ascii="Arial" w:hAnsi="Arial" w:cs="Arial"/>
                <w:sz w:val="24"/>
              </w:rPr>
              <w:t>Закон за преброяване на земеделските стопанства в Република България през 2020 г.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453B9D" w:rsidP="003022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Министерски съвет</w:t>
            </w:r>
          </w:p>
        </w:tc>
        <w:tc>
          <w:tcPr>
            <w:tcW w:w="6072" w:type="dxa"/>
          </w:tcPr>
          <w:p w:rsidR="00453B9D" w:rsidRDefault="00453B9D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53B9D">
              <w:rPr>
                <w:rFonts w:ascii="Arial" w:hAnsi="Arial" w:cs="Arial"/>
                <w:sz w:val="24"/>
              </w:rPr>
              <w:t xml:space="preserve">Постановление № 40 от 6 март 2019 г. за изменение и допълнение на Правилника за прилагане на Закона за отбраната и въоръжените сили на Република България </w:t>
            </w:r>
          </w:p>
          <w:p w:rsidR="003022F2" w:rsidRPr="003022F2" w:rsidRDefault="00453B9D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453B9D">
              <w:rPr>
                <w:rFonts w:ascii="Arial" w:hAnsi="Arial" w:cs="Arial"/>
                <w:sz w:val="24"/>
              </w:rPr>
              <w:t>Постановление № 42 от 7 март 2019 г. за изменение на Постановление № 138 на Министерския съвет от 2014 г. за създаване на Национален съвет по демографската политика към Министерския съвет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24F65" w:rsidRPr="00E24F65" w:rsidTr="00295919">
        <w:trPr>
          <w:trHeight w:val="226"/>
          <w:jc w:val="center"/>
        </w:trPr>
        <w:tc>
          <w:tcPr>
            <w:tcW w:w="2830" w:type="dxa"/>
          </w:tcPr>
          <w:p w:rsidR="00E24F65" w:rsidRPr="00E24F65" w:rsidRDefault="00CE33AB" w:rsidP="00E24F65">
            <w:pPr>
              <w:jc w:val="center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>Министерство на образованието и науката</w:t>
            </w:r>
          </w:p>
        </w:tc>
        <w:tc>
          <w:tcPr>
            <w:tcW w:w="6072" w:type="dxa"/>
          </w:tcPr>
          <w:p w:rsidR="00E24F65" w:rsidRDefault="00453B9D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453B9D">
              <w:rPr>
                <w:rFonts w:ascii="Arial" w:hAnsi="Arial" w:cs="Arial"/>
                <w:sz w:val="24"/>
              </w:rPr>
              <w:t>Наредба № 8 от 8 февруари 2019 г. за придобиване на квалификация по професията "Екскурзовод"</w:t>
            </w:r>
          </w:p>
          <w:p w:rsidR="00453B9D" w:rsidRPr="00E24F65" w:rsidRDefault="00453B9D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453B9D">
              <w:rPr>
                <w:rFonts w:ascii="Arial" w:hAnsi="Arial" w:cs="Arial"/>
                <w:sz w:val="24"/>
              </w:rPr>
              <w:t>Наредба № 9 от 8 февруари 2019 г. за придобиване на квалификация по професията "Химик-технолог"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A07F1" w:rsidRPr="00EA07F1" w:rsidTr="00295919">
        <w:trPr>
          <w:trHeight w:val="226"/>
          <w:jc w:val="center"/>
        </w:trPr>
        <w:tc>
          <w:tcPr>
            <w:tcW w:w="2830" w:type="dxa"/>
          </w:tcPr>
          <w:p w:rsidR="00EA07F1" w:rsidRPr="00EA07F1" w:rsidRDefault="00EA079A" w:rsidP="00453B9D">
            <w:pPr>
              <w:jc w:val="center"/>
              <w:rPr>
                <w:rFonts w:ascii="Arial" w:hAnsi="Arial" w:cs="Arial"/>
                <w:sz w:val="24"/>
              </w:rPr>
            </w:pPr>
            <w:r w:rsidRPr="00EA079A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453B9D">
              <w:rPr>
                <w:rFonts w:ascii="Arial" w:hAnsi="Arial" w:cs="Arial"/>
                <w:sz w:val="24"/>
              </w:rPr>
              <w:t>младежта и спорта</w:t>
            </w:r>
          </w:p>
        </w:tc>
        <w:tc>
          <w:tcPr>
            <w:tcW w:w="6072" w:type="dxa"/>
          </w:tcPr>
          <w:p w:rsidR="00EA07F1" w:rsidRPr="00EA07F1" w:rsidRDefault="00453B9D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</w:t>
            </w:r>
            <w:r w:rsidRPr="00453B9D">
              <w:rPr>
                <w:rFonts w:ascii="Arial" w:hAnsi="Arial" w:cs="Arial"/>
                <w:sz w:val="24"/>
              </w:rPr>
              <w:t>аредба № 2 от 2019 г. за реда за подаване и разглеждане на заявления за отпускане на парични помощи на децата на медалисти, чието право за получаване на пожизнени месечни премии по Закона за физическото възпитание и спорта е прекратено поради смърт</w:t>
            </w:r>
          </w:p>
        </w:tc>
        <w:tc>
          <w:tcPr>
            <w:tcW w:w="1864" w:type="dxa"/>
          </w:tcPr>
          <w:p w:rsidR="00EA07F1" w:rsidRPr="00F468CD" w:rsidRDefault="00EA07F1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453B9D" w:rsidP="00D96526">
            <w:pPr>
              <w:jc w:val="center"/>
              <w:rPr>
                <w:rFonts w:ascii="Arial" w:hAnsi="Arial" w:cs="Arial"/>
                <w:sz w:val="24"/>
              </w:rPr>
            </w:pPr>
            <w:r w:rsidRPr="00453B9D">
              <w:rPr>
                <w:rFonts w:ascii="Arial" w:hAnsi="Arial" w:cs="Arial"/>
                <w:sz w:val="24"/>
              </w:rPr>
              <w:lastRenderedPageBreak/>
              <w:t>Министерство на вътрешните работи</w:t>
            </w:r>
            <w:bookmarkStart w:id="0" w:name="_GoBack"/>
            <w:bookmarkEnd w:id="0"/>
          </w:p>
        </w:tc>
        <w:tc>
          <w:tcPr>
            <w:tcW w:w="6072" w:type="dxa"/>
          </w:tcPr>
          <w:p w:rsidR="003022F2" w:rsidRPr="003022F2" w:rsidRDefault="00453B9D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53B9D">
              <w:rPr>
                <w:rFonts w:ascii="Arial" w:hAnsi="Arial" w:cs="Arial"/>
                <w:sz w:val="24"/>
              </w:rPr>
              <w:t>Наредба за изменение и допълнение на Наредба № Із-575 от 2011 г. за условията и реда за провеждане на курсове за безопасно боравене с огнестрелно оръжие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5E5A4A" w:rsidRPr="006A5456" w:rsidRDefault="00361D11" w:rsidP="005E5A4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</w:t>
      </w:r>
      <w:r w:rsidR="005E5A4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535E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март</w:t>
      </w:r>
    </w:p>
    <w:p w:rsidR="00D535EB" w:rsidRDefault="00361D11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61D11">
        <w:rPr>
          <w:rFonts w:ascii="Arial" w:hAnsi="Arial" w:cs="Arial"/>
          <w:b/>
          <w:color w:val="FF0000"/>
        </w:rPr>
        <w:t>Международен ден на жената</w:t>
      </w:r>
    </w:p>
    <w:p w:rsidR="00361D11" w:rsidRDefault="00361D11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61D11">
        <w:rPr>
          <w:rFonts w:ascii="Arial" w:hAnsi="Arial" w:cs="Arial"/>
          <w:b/>
          <w:color w:val="FF0000"/>
        </w:rPr>
        <w:t>Световен ден за профилактика на бъбречните заболявания</w:t>
      </w:r>
    </w:p>
    <w:p w:rsidR="00D535EB" w:rsidRPr="006A5456" w:rsidRDefault="00361D11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 w:rsidR="00D535E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март</w:t>
      </w:r>
    </w:p>
    <w:p w:rsidR="00D535EB" w:rsidRDefault="00361D11" w:rsidP="00D535E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61D11">
        <w:rPr>
          <w:rFonts w:ascii="Arial" w:hAnsi="Arial" w:cs="Arial"/>
          <w:b/>
          <w:color w:val="FF0000"/>
        </w:rPr>
        <w:t>Международен ден на DJ-я</w:t>
      </w:r>
    </w:p>
    <w:p w:rsidR="00361D11" w:rsidRDefault="00361D11" w:rsidP="00361D11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61D11">
        <w:rPr>
          <w:rFonts w:ascii="Arial" w:hAnsi="Arial" w:cs="Arial"/>
          <w:b/>
          <w:color w:val="FF0000"/>
        </w:rPr>
        <w:t>Св. 40 мчци Севастийски. Св. мчк Исихий Доростолски</w:t>
      </w:r>
      <w:r>
        <w:rPr>
          <w:rFonts w:ascii="Arial" w:hAnsi="Arial" w:cs="Arial"/>
          <w:b/>
          <w:color w:val="FF0000"/>
        </w:rPr>
        <w:t xml:space="preserve">. </w:t>
      </w:r>
      <w:r w:rsidRPr="00361D11">
        <w:rPr>
          <w:rFonts w:ascii="Arial" w:hAnsi="Arial" w:cs="Arial"/>
          <w:b/>
          <w:color w:val="FF0000"/>
        </w:rPr>
        <w:t xml:space="preserve">Празнуват: </w:t>
      </w:r>
      <w:r w:rsidRPr="00361D11">
        <w:rPr>
          <w:rFonts w:ascii="Arial" w:hAnsi="Arial" w:cs="Arial"/>
          <w:b/>
          <w:i/>
          <w:color w:val="FF0000"/>
        </w:rPr>
        <w:t>Младен(ка), Горян</w:t>
      </w:r>
    </w:p>
    <w:p w:rsidR="00361D11" w:rsidRPr="006A5456" w:rsidRDefault="00361D11" w:rsidP="00361D1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10 март</w:t>
      </w:r>
    </w:p>
    <w:p w:rsidR="00361D11" w:rsidRPr="00361D11" w:rsidRDefault="00361D11" w:rsidP="00361D11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361D11">
        <w:rPr>
          <w:rFonts w:ascii="Arial" w:hAnsi="Arial" w:cs="Arial"/>
          <w:b/>
          <w:color w:val="FF0000"/>
        </w:rPr>
        <w:t>Св. мчци Кодрат и Галина</w:t>
      </w:r>
      <w:r>
        <w:rPr>
          <w:rFonts w:ascii="Arial" w:hAnsi="Arial" w:cs="Arial"/>
          <w:b/>
          <w:color w:val="FF0000"/>
        </w:rPr>
        <w:t xml:space="preserve">. </w:t>
      </w:r>
      <w:r w:rsidRPr="00361D11">
        <w:rPr>
          <w:rFonts w:ascii="Arial" w:hAnsi="Arial" w:cs="Arial"/>
          <w:b/>
          <w:color w:val="FF0000"/>
        </w:rPr>
        <w:t xml:space="preserve">Празнуват: </w:t>
      </w:r>
      <w:r w:rsidRPr="00361D11">
        <w:rPr>
          <w:rFonts w:ascii="Arial" w:hAnsi="Arial" w:cs="Arial"/>
          <w:b/>
          <w:i/>
          <w:color w:val="FF0000"/>
        </w:rPr>
        <w:t>Галина, Галя, Галин, Геновева, Галена и др.</w:t>
      </w:r>
    </w:p>
    <w:p w:rsidR="00D535EB" w:rsidRPr="006A5456" w:rsidRDefault="00361D11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12</w:t>
      </w:r>
      <w:r w:rsidR="00D535E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март</w:t>
      </w:r>
    </w:p>
    <w:p w:rsidR="00D535EB" w:rsidRDefault="00361D11" w:rsidP="00D535E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61D11">
        <w:rPr>
          <w:rFonts w:ascii="Arial" w:hAnsi="Arial" w:cs="Arial"/>
          <w:b/>
          <w:color w:val="FF0000"/>
        </w:rPr>
        <w:t>Световен ден срещу цензурата в интерне</w:t>
      </w:r>
      <w:r>
        <w:rPr>
          <w:rFonts w:ascii="Arial" w:hAnsi="Arial" w:cs="Arial"/>
          <w:b/>
          <w:color w:val="FF0000"/>
        </w:rPr>
        <w:t>т</w:t>
      </w:r>
    </w:p>
    <w:p w:rsidR="00361D11" w:rsidRPr="006A5456" w:rsidRDefault="00361D11" w:rsidP="00361D1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13 март</w:t>
      </w:r>
    </w:p>
    <w:p w:rsidR="00361D11" w:rsidRDefault="00361D11" w:rsidP="00361D11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61D11">
        <w:rPr>
          <w:rFonts w:ascii="Arial" w:hAnsi="Arial" w:cs="Arial"/>
          <w:b/>
          <w:color w:val="FF0000"/>
        </w:rPr>
        <w:t>Св. Никифор, патр. Константинополски</w:t>
      </w:r>
      <w:r>
        <w:rPr>
          <w:rFonts w:ascii="Arial" w:hAnsi="Arial" w:cs="Arial"/>
          <w:b/>
          <w:color w:val="FF0000"/>
        </w:rPr>
        <w:t xml:space="preserve">. </w:t>
      </w:r>
      <w:r w:rsidRPr="00361D11">
        <w:rPr>
          <w:rFonts w:ascii="Arial" w:hAnsi="Arial" w:cs="Arial"/>
          <w:b/>
          <w:color w:val="FF0000"/>
        </w:rPr>
        <w:t xml:space="preserve">Празнуват: </w:t>
      </w:r>
      <w:r w:rsidRPr="00361D11">
        <w:rPr>
          <w:rFonts w:ascii="Arial" w:hAnsi="Arial" w:cs="Arial"/>
          <w:b/>
          <w:i/>
          <w:color w:val="FF0000"/>
        </w:rPr>
        <w:t>Никифор</w:t>
      </w:r>
    </w:p>
    <w:p w:rsidR="00D535EB" w:rsidRPr="006A5456" w:rsidRDefault="00361D11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14</w:t>
      </w:r>
      <w:r w:rsidR="00D535E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март</w:t>
      </w:r>
    </w:p>
    <w:p w:rsidR="00D535EB" w:rsidRPr="00D535EB" w:rsidRDefault="00361D11" w:rsidP="00D535E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61D11">
        <w:rPr>
          <w:rFonts w:ascii="Arial" w:hAnsi="Arial" w:cs="Arial"/>
          <w:b/>
          <w:color w:val="FF0000"/>
        </w:rPr>
        <w:t>Световен ден на съня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E1432" w:rsidRPr="00AE1432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AE1432">
        <w:rPr>
          <w:rFonts w:ascii="Arial" w:hAnsi="Arial" w:cs="Arial"/>
        </w:rPr>
        <w:t>Къде е разликата между адвоката и лъжеца?</w:t>
      </w:r>
    </w:p>
    <w:p w:rsidR="002A26C7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AE1432">
        <w:rPr>
          <w:rFonts w:ascii="Arial" w:hAnsi="Arial" w:cs="Arial"/>
        </w:rPr>
        <w:t>В произношението.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22059"/>
    <w:rsid w:val="00023DBA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174F"/>
    <w:rsid w:val="000E2F0D"/>
    <w:rsid w:val="000E4538"/>
    <w:rsid w:val="000E49D2"/>
    <w:rsid w:val="000E6B51"/>
    <w:rsid w:val="000E6E46"/>
    <w:rsid w:val="000E7279"/>
    <w:rsid w:val="000E7331"/>
    <w:rsid w:val="000E7A0E"/>
    <w:rsid w:val="000E7BD5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158D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E5433"/>
    <w:rsid w:val="002F0199"/>
    <w:rsid w:val="002F01D8"/>
    <w:rsid w:val="002F033E"/>
    <w:rsid w:val="002F07B6"/>
    <w:rsid w:val="002F4A08"/>
    <w:rsid w:val="002F4FDF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60BA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4A"/>
    <w:rsid w:val="004E779F"/>
    <w:rsid w:val="004E7B72"/>
    <w:rsid w:val="004E7D1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57E9A"/>
    <w:rsid w:val="0066111E"/>
    <w:rsid w:val="006655CD"/>
    <w:rsid w:val="00670311"/>
    <w:rsid w:val="0067175B"/>
    <w:rsid w:val="00671B9D"/>
    <w:rsid w:val="00671CD3"/>
    <w:rsid w:val="00672000"/>
    <w:rsid w:val="00672CC1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24D"/>
    <w:rsid w:val="006A5456"/>
    <w:rsid w:val="006A5908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3CDC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732F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07F4D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07D7"/>
    <w:rsid w:val="00991874"/>
    <w:rsid w:val="00994B36"/>
    <w:rsid w:val="009965DC"/>
    <w:rsid w:val="0099668D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F4E"/>
    <w:rsid w:val="009D4191"/>
    <w:rsid w:val="009D517F"/>
    <w:rsid w:val="009D5BA1"/>
    <w:rsid w:val="009D6767"/>
    <w:rsid w:val="009D72B5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C07"/>
    <w:rsid w:val="00A54E75"/>
    <w:rsid w:val="00A555F0"/>
    <w:rsid w:val="00A56068"/>
    <w:rsid w:val="00A5685B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7F1E"/>
    <w:rsid w:val="00AC148F"/>
    <w:rsid w:val="00AC1976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1163"/>
    <w:rsid w:val="00B01165"/>
    <w:rsid w:val="00B0133D"/>
    <w:rsid w:val="00B01B65"/>
    <w:rsid w:val="00B03B42"/>
    <w:rsid w:val="00B03D6B"/>
    <w:rsid w:val="00B03FE4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35EB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20754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1E07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079A"/>
    <w:rsid w:val="00EA07F1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127B"/>
    <w:rsid w:val="00F61E40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1553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109</cp:revision>
  <cp:lastPrinted>2016-07-29T11:13:00Z</cp:lastPrinted>
  <dcterms:created xsi:type="dcterms:W3CDTF">2018-11-29T12:05:00Z</dcterms:created>
  <dcterms:modified xsi:type="dcterms:W3CDTF">2019-03-08T06:42:00Z</dcterms:modified>
</cp:coreProperties>
</file>